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181F" w:rsidRDefault="00B0181F" w:rsidP="00B0181F">
      <w:pPr>
        <w:jc w:val="center"/>
        <w:rPr>
          <w:rFonts w:ascii="Calibri" w:hAnsi="Calibri" w:cs="Calibri"/>
          <w:b/>
          <w:caps/>
          <w:sz w:val="36"/>
          <w:szCs w:val="36"/>
        </w:rPr>
      </w:pPr>
      <w:r w:rsidRPr="009C0590">
        <w:rPr>
          <w:rFonts w:ascii="Calibri" w:hAnsi="Calibri" w:cs="Calibri"/>
          <w:b/>
          <w:caps/>
          <w:sz w:val="36"/>
          <w:szCs w:val="36"/>
        </w:rPr>
        <w:t>O Mal-Estar na Saúde Pública</w:t>
      </w:r>
      <w:r w:rsidR="00AE05B4">
        <w:rPr>
          <w:rStyle w:val="Refdenotaderodap"/>
          <w:rFonts w:ascii="Calibri" w:hAnsi="Calibri" w:cs="Calibri"/>
          <w:b/>
          <w:caps/>
          <w:sz w:val="36"/>
          <w:szCs w:val="36"/>
        </w:rPr>
        <w:footnoteReference w:id="1"/>
      </w:r>
    </w:p>
    <w:p w:rsidR="00B0181F" w:rsidRPr="008109CE" w:rsidRDefault="00B0181F" w:rsidP="00B0181F">
      <w:pPr>
        <w:jc w:val="right"/>
        <w:rPr>
          <w:rFonts w:ascii="Calibri" w:hAnsi="Calibri" w:cs="Calibri"/>
          <w:sz w:val="28"/>
          <w:szCs w:val="28"/>
        </w:rPr>
      </w:pPr>
      <w:r w:rsidRPr="008109CE">
        <w:rPr>
          <w:rFonts w:ascii="Calibri" w:hAnsi="Calibri" w:cs="Calibri"/>
          <w:sz w:val="28"/>
          <w:szCs w:val="28"/>
        </w:rPr>
        <w:t>Reinaldo Guimarães</w:t>
      </w:r>
      <w:r w:rsidRPr="008109CE">
        <w:rPr>
          <w:rStyle w:val="Refdenotaderodap"/>
          <w:rFonts w:ascii="Calibri" w:hAnsi="Calibri" w:cs="Calibri"/>
          <w:sz w:val="28"/>
          <w:szCs w:val="28"/>
        </w:rPr>
        <w:footnoteReference w:customMarkFollows="1" w:id="2"/>
        <w:t>#</w:t>
      </w:r>
    </w:p>
    <w:p w:rsidR="00212EC9" w:rsidRDefault="009402F6" w:rsidP="002D2EA0">
      <w:pPr>
        <w:rPr>
          <w:sz w:val="28"/>
          <w:szCs w:val="28"/>
          <w:lang w:eastAsia="pt-BR"/>
        </w:rPr>
      </w:pPr>
      <w:r w:rsidRPr="008109CE">
        <w:rPr>
          <w:sz w:val="28"/>
          <w:szCs w:val="28"/>
          <w:lang w:eastAsia="pt-BR"/>
        </w:rPr>
        <w:t xml:space="preserve">Na passagem dos anos 20 para os 30 do século passado, Sigmund Freud era um personagem de fama mundial. </w:t>
      </w:r>
      <w:r w:rsidR="002D2EA0" w:rsidRPr="008109CE">
        <w:rPr>
          <w:sz w:val="28"/>
          <w:szCs w:val="28"/>
          <w:lang w:eastAsia="pt-BR"/>
        </w:rPr>
        <w:t>Entretanto, o</w:t>
      </w:r>
      <w:r w:rsidRPr="008109CE">
        <w:rPr>
          <w:sz w:val="28"/>
          <w:szCs w:val="28"/>
          <w:lang w:eastAsia="pt-BR"/>
        </w:rPr>
        <w:t xml:space="preserve"> testemunho d</w:t>
      </w:r>
      <w:r w:rsidR="00EF3B53" w:rsidRPr="008109CE">
        <w:rPr>
          <w:sz w:val="28"/>
          <w:szCs w:val="28"/>
          <w:lang w:eastAsia="pt-BR"/>
        </w:rPr>
        <w:t xml:space="preserve">a 1ª </w:t>
      </w:r>
      <w:r w:rsidRPr="008109CE">
        <w:rPr>
          <w:sz w:val="28"/>
          <w:szCs w:val="28"/>
          <w:lang w:eastAsia="pt-BR"/>
        </w:rPr>
        <w:t xml:space="preserve">Grande Guerra, </w:t>
      </w:r>
      <w:r w:rsidR="002D2EA0" w:rsidRPr="008109CE">
        <w:rPr>
          <w:sz w:val="28"/>
          <w:szCs w:val="28"/>
          <w:lang w:eastAsia="pt-BR"/>
        </w:rPr>
        <w:t>o desalento frente aos inúmeros conflitos no movimento psicanalítico, o processo de exclusão civil dos judeus</w:t>
      </w:r>
      <w:r w:rsidR="00387D0E" w:rsidRPr="008109CE">
        <w:rPr>
          <w:sz w:val="28"/>
          <w:szCs w:val="28"/>
          <w:lang w:eastAsia="pt-BR"/>
        </w:rPr>
        <w:t xml:space="preserve"> </w:t>
      </w:r>
      <w:r w:rsidR="00EF3B53" w:rsidRPr="008109CE">
        <w:rPr>
          <w:sz w:val="28"/>
          <w:szCs w:val="28"/>
          <w:lang w:eastAsia="pt-BR"/>
        </w:rPr>
        <w:t xml:space="preserve">já </w:t>
      </w:r>
      <w:r w:rsidR="00387D0E" w:rsidRPr="008109CE">
        <w:rPr>
          <w:sz w:val="28"/>
          <w:szCs w:val="28"/>
          <w:lang w:eastAsia="pt-BR"/>
        </w:rPr>
        <w:t>então em curso</w:t>
      </w:r>
      <w:r w:rsidR="002D2EA0" w:rsidRPr="008109CE">
        <w:rPr>
          <w:sz w:val="28"/>
          <w:szCs w:val="28"/>
          <w:lang w:eastAsia="pt-BR"/>
        </w:rPr>
        <w:t xml:space="preserve"> em Viena, </w:t>
      </w:r>
      <w:r w:rsidR="004A1E52" w:rsidRPr="008109CE">
        <w:rPr>
          <w:sz w:val="28"/>
          <w:szCs w:val="28"/>
          <w:lang w:eastAsia="pt-BR"/>
        </w:rPr>
        <w:t xml:space="preserve">o sofrimento pessoal com o câncer que o mataria dez anos depois e, </w:t>
      </w:r>
      <w:r w:rsidR="002D2EA0" w:rsidRPr="008109CE">
        <w:rPr>
          <w:sz w:val="28"/>
          <w:szCs w:val="28"/>
          <w:lang w:eastAsia="pt-BR"/>
        </w:rPr>
        <w:t xml:space="preserve">muito provavelmente, a sensação de insegurança expressa no rearmamento alemão e </w:t>
      </w:r>
      <w:r w:rsidR="00212EC9" w:rsidRPr="008109CE">
        <w:rPr>
          <w:sz w:val="28"/>
          <w:szCs w:val="28"/>
          <w:lang w:eastAsia="pt-BR"/>
        </w:rPr>
        <w:t>n</w:t>
      </w:r>
      <w:r w:rsidR="002D2EA0" w:rsidRPr="008109CE">
        <w:rPr>
          <w:sz w:val="28"/>
          <w:szCs w:val="28"/>
          <w:lang w:eastAsia="pt-BR"/>
        </w:rPr>
        <w:t>o crack da Bolsa de Nova York, fizeram aprofundar o seu conhecido pessimismo frente à Humanidade. Esse estado de espírito gerou um famoso ensaio, de 1929 e publicado no ano seguinte intitulado “O Mal</w:t>
      </w:r>
      <w:r w:rsidR="000E5BC8" w:rsidRPr="008109CE">
        <w:rPr>
          <w:sz w:val="28"/>
          <w:szCs w:val="28"/>
          <w:lang w:eastAsia="pt-BR"/>
        </w:rPr>
        <w:t>-</w:t>
      </w:r>
      <w:r w:rsidR="003038E9" w:rsidRPr="008109CE">
        <w:rPr>
          <w:sz w:val="28"/>
          <w:szCs w:val="28"/>
          <w:lang w:eastAsia="pt-BR"/>
        </w:rPr>
        <w:t>Estar n</w:t>
      </w:r>
      <w:r w:rsidR="002D2EA0" w:rsidRPr="008109CE">
        <w:rPr>
          <w:sz w:val="28"/>
          <w:szCs w:val="28"/>
          <w:lang w:eastAsia="pt-BR"/>
        </w:rPr>
        <w:t>a Civilização”.</w:t>
      </w:r>
      <w:r w:rsidR="00212EC9" w:rsidRPr="008109CE">
        <w:rPr>
          <w:sz w:val="28"/>
          <w:szCs w:val="28"/>
          <w:lang w:eastAsia="pt-BR"/>
        </w:rPr>
        <w:t xml:space="preserve"> Nele, a partir de um enquadramento teórico </w:t>
      </w:r>
      <w:r w:rsidR="00980E8F" w:rsidRPr="008109CE">
        <w:rPr>
          <w:sz w:val="28"/>
          <w:szCs w:val="28"/>
          <w:lang w:eastAsia="pt-BR"/>
        </w:rPr>
        <w:t xml:space="preserve">essencialmente </w:t>
      </w:r>
      <w:r w:rsidR="00212EC9" w:rsidRPr="008109CE">
        <w:rPr>
          <w:sz w:val="28"/>
          <w:szCs w:val="28"/>
          <w:lang w:eastAsia="pt-BR"/>
        </w:rPr>
        <w:t>psican</w:t>
      </w:r>
      <w:r w:rsidR="000E5BC8" w:rsidRPr="008109CE">
        <w:rPr>
          <w:sz w:val="28"/>
          <w:szCs w:val="28"/>
          <w:lang w:eastAsia="pt-BR"/>
        </w:rPr>
        <w:t>alítico</w:t>
      </w:r>
      <w:r w:rsidR="00212EC9" w:rsidRPr="008109CE">
        <w:rPr>
          <w:sz w:val="28"/>
          <w:szCs w:val="28"/>
          <w:lang w:eastAsia="pt-BR"/>
        </w:rPr>
        <w:t xml:space="preserve">, Freud declara a impossibilidade da felicidade permanente em cada humano e entre </w:t>
      </w:r>
      <w:proofErr w:type="gramStart"/>
      <w:r w:rsidR="00212EC9" w:rsidRPr="008109CE">
        <w:rPr>
          <w:sz w:val="28"/>
          <w:szCs w:val="28"/>
          <w:lang w:eastAsia="pt-BR"/>
        </w:rPr>
        <w:t>os</w:t>
      </w:r>
      <w:proofErr w:type="gramEnd"/>
      <w:r w:rsidR="00212EC9" w:rsidRPr="008109CE">
        <w:rPr>
          <w:sz w:val="28"/>
          <w:szCs w:val="28"/>
          <w:lang w:eastAsia="pt-BR"/>
        </w:rPr>
        <w:t xml:space="preserve"> </w:t>
      </w:r>
      <w:proofErr w:type="gramStart"/>
      <w:r w:rsidR="00212EC9" w:rsidRPr="008109CE">
        <w:rPr>
          <w:sz w:val="28"/>
          <w:szCs w:val="28"/>
          <w:lang w:eastAsia="pt-BR"/>
        </w:rPr>
        <w:t>humanos</w:t>
      </w:r>
      <w:proofErr w:type="gramEnd"/>
      <w:r w:rsidR="00212EC9" w:rsidRPr="008109CE">
        <w:rPr>
          <w:sz w:val="28"/>
          <w:szCs w:val="28"/>
          <w:lang w:eastAsia="pt-BR"/>
        </w:rPr>
        <w:t>.  Pondera, entretanto, a importância da busca de uma felicidade mesmo que transitória e imperfeita e sugere alguns caminhos para essa busca.</w:t>
      </w:r>
    </w:p>
    <w:p w:rsidR="00AE05B4" w:rsidRPr="008109CE" w:rsidRDefault="00AE05B4" w:rsidP="002D2EA0">
      <w:pPr>
        <w:rPr>
          <w:sz w:val="28"/>
          <w:szCs w:val="28"/>
          <w:lang w:eastAsia="pt-BR"/>
        </w:rPr>
      </w:pPr>
      <w:r>
        <w:rPr>
          <w:noProof/>
          <w:sz w:val="28"/>
          <w:szCs w:val="28"/>
          <w:lang w:eastAsia="pt-BR"/>
        </w:rPr>
        <w:drawing>
          <wp:inline distT="0" distB="0" distL="0" distR="0" wp14:anchorId="389EF58E">
            <wp:extent cx="4257675" cy="3193406"/>
            <wp:effectExtent l="0" t="0" r="0" b="7620"/>
            <wp:docPr id="28" name="Imagem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268417" cy="3201463"/>
                    </a:xfrm>
                    <a:prstGeom prst="rect">
                      <a:avLst/>
                    </a:prstGeom>
                    <a:noFill/>
                  </pic:spPr>
                </pic:pic>
              </a:graphicData>
            </a:graphic>
          </wp:inline>
        </w:drawing>
      </w:r>
    </w:p>
    <w:p w:rsidR="00212EC9" w:rsidRPr="008109CE" w:rsidRDefault="00B0181F" w:rsidP="002D2EA0">
      <w:pPr>
        <w:rPr>
          <w:sz w:val="28"/>
          <w:szCs w:val="28"/>
          <w:lang w:eastAsia="pt-BR"/>
        </w:rPr>
      </w:pPr>
      <w:r w:rsidRPr="008109CE">
        <w:rPr>
          <w:sz w:val="28"/>
          <w:szCs w:val="28"/>
          <w:lang w:eastAsia="pt-BR"/>
        </w:rPr>
        <w:lastRenderedPageBreak/>
        <w:t>Este ensaio toma emprestado</w:t>
      </w:r>
      <w:r w:rsidR="000E5BC8" w:rsidRPr="008109CE">
        <w:rPr>
          <w:sz w:val="28"/>
          <w:szCs w:val="28"/>
          <w:lang w:eastAsia="pt-BR"/>
        </w:rPr>
        <w:t xml:space="preserve"> </w:t>
      </w:r>
      <w:r w:rsidRPr="008109CE">
        <w:rPr>
          <w:sz w:val="28"/>
          <w:szCs w:val="28"/>
          <w:lang w:eastAsia="pt-BR"/>
        </w:rPr>
        <w:t>de Freud</w:t>
      </w:r>
      <w:r w:rsidR="000E5BC8" w:rsidRPr="008109CE">
        <w:rPr>
          <w:sz w:val="28"/>
          <w:szCs w:val="28"/>
          <w:lang w:eastAsia="pt-BR"/>
        </w:rPr>
        <w:t xml:space="preserve"> a ideia de um “mal-estar”</w:t>
      </w:r>
      <w:r w:rsidRPr="008109CE">
        <w:rPr>
          <w:sz w:val="28"/>
          <w:szCs w:val="28"/>
          <w:lang w:eastAsia="pt-BR"/>
        </w:rPr>
        <w:t xml:space="preserve"> na saúde pública. </w:t>
      </w:r>
      <w:r w:rsidR="000E5BC8" w:rsidRPr="008109CE">
        <w:rPr>
          <w:sz w:val="28"/>
          <w:szCs w:val="28"/>
          <w:lang w:eastAsia="pt-BR"/>
        </w:rPr>
        <w:t>No Dicionário Houaiss da Língua Portuguesa, o termo é definido por “</w:t>
      </w:r>
      <w:r w:rsidR="00A727EF" w:rsidRPr="008109CE">
        <w:rPr>
          <w:b/>
          <w:sz w:val="28"/>
          <w:szCs w:val="28"/>
          <w:lang w:eastAsia="pt-BR"/>
        </w:rPr>
        <w:t>1</w:t>
      </w:r>
      <w:r w:rsidR="00A727EF" w:rsidRPr="008109CE">
        <w:rPr>
          <w:sz w:val="28"/>
          <w:szCs w:val="28"/>
          <w:lang w:eastAsia="pt-BR"/>
        </w:rPr>
        <w:t xml:space="preserve">. </w:t>
      </w:r>
      <w:r w:rsidR="000E5BC8" w:rsidRPr="008109CE">
        <w:rPr>
          <w:sz w:val="28"/>
          <w:szCs w:val="28"/>
          <w:lang w:eastAsia="pt-BR"/>
        </w:rPr>
        <w:t xml:space="preserve">sensação desagradável </w:t>
      </w:r>
      <w:r w:rsidR="00A727EF" w:rsidRPr="008109CE">
        <w:rPr>
          <w:sz w:val="28"/>
          <w:szCs w:val="28"/>
          <w:lang w:eastAsia="pt-BR"/>
        </w:rPr>
        <w:t xml:space="preserve">de perturbação do organismo; indisposição que não chega a configurar doença; incômodo; indisposição. </w:t>
      </w:r>
      <w:proofErr w:type="gramStart"/>
      <w:r w:rsidR="00A727EF" w:rsidRPr="008109CE">
        <w:rPr>
          <w:b/>
          <w:sz w:val="28"/>
          <w:szCs w:val="28"/>
          <w:lang w:eastAsia="pt-BR"/>
        </w:rPr>
        <w:t>2</w:t>
      </w:r>
      <w:proofErr w:type="gramEnd"/>
      <w:r w:rsidR="00A727EF" w:rsidRPr="008109CE">
        <w:rPr>
          <w:sz w:val="28"/>
          <w:szCs w:val="28"/>
          <w:lang w:eastAsia="pt-BR"/>
        </w:rPr>
        <w:t xml:space="preserve">. estado de inquietação, de aflição mal definida; ansiedade, insatisfação. </w:t>
      </w:r>
      <w:r w:rsidR="00A727EF" w:rsidRPr="008109CE">
        <w:rPr>
          <w:b/>
          <w:sz w:val="28"/>
          <w:szCs w:val="28"/>
          <w:lang w:eastAsia="pt-BR"/>
        </w:rPr>
        <w:t>3</w:t>
      </w:r>
      <w:r w:rsidR="00A727EF" w:rsidRPr="008109CE">
        <w:rPr>
          <w:sz w:val="28"/>
          <w:szCs w:val="28"/>
          <w:lang w:eastAsia="pt-BR"/>
        </w:rPr>
        <w:t xml:space="preserve">. situação embaraçosa; constrangimento.” </w:t>
      </w:r>
    </w:p>
    <w:p w:rsidR="00A4493E" w:rsidRPr="008109CE" w:rsidRDefault="00A727EF" w:rsidP="002D2EA0">
      <w:pPr>
        <w:rPr>
          <w:sz w:val="28"/>
          <w:szCs w:val="28"/>
          <w:lang w:eastAsia="pt-BR"/>
        </w:rPr>
      </w:pPr>
      <w:r w:rsidRPr="008109CE">
        <w:rPr>
          <w:sz w:val="28"/>
          <w:szCs w:val="28"/>
          <w:lang w:eastAsia="pt-BR"/>
        </w:rPr>
        <w:t>É exatamente do que preciso,</w:t>
      </w:r>
      <w:r w:rsidR="005A24A9" w:rsidRPr="008109CE">
        <w:rPr>
          <w:sz w:val="28"/>
          <w:szCs w:val="28"/>
          <w:lang w:eastAsia="pt-BR"/>
        </w:rPr>
        <w:t xml:space="preserve"> esse é o termo </w:t>
      </w:r>
      <w:r w:rsidRPr="008109CE">
        <w:rPr>
          <w:sz w:val="28"/>
          <w:szCs w:val="28"/>
          <w:lang w:eastAsia="pt-BR"/>
        </w:rPr>
        <w:t xml:space="preserve">que melhor define </w:t>
      </w:r>
      <w:r w:rsidR="005A24A9" w:rsidRPr="008109CE">
        <w:rPr>
          <w:sz w:val="28"/>
          <w:szCs w:val="28"/>
          <w:lang w:eastAsia="pt-BR"/>
        </w:rPr>
        <w:t>o tema de que lhes vou falar. Vou tratar do mal estar na saúde pública</w:t>
      </w:r>
      <w:r w:rsidR="003C18AA" w:rsidRPr="008109CE">
        <w:rPr>
          <w:sz w:val="28"/>
          <w:szCs w:val="28"/>
          <w:lang w:eastAsia="pt-BR"/>
        </w:rPr>
        <w:t>, que imagino como o núcleo de um poliedro com muitas faces</w:t>
      </w:r>
      <w:r w:rsidR="005A24A9" w:rsidRPr="008109CE">
        <w:rPr>
          <w:sz w:val="28"/>
          <w:szCs w:val="28"/>
          <w:lang w:eastAsia="pt-BR"/>
        </w:rPr>
        <w:t xml:space="preserve">. </w:t>
      </w:r>
      <w:r w:rsidR="00DC0C3F" w:rsidRPr="008109CE">
        <w:rPr>
          <w:sz w:val="28"/>
          <w:szCs w:val="28"/>
          <w:lang w:eastAsia="pt-BR"/>
        </w:rPr>
        <w:t>N</w:t>
      </w:r>
      <w:r w:rsidR="00855768" w:rsidRPr="008109CE">
        <w:rPr>
          <w:sz w:val="28"/>
          <w:szCs w:val="28"/>
          <w:lang w:eastAsia="pt-BR"/>
        </w:rPr>
        <w:t>esse</w:t>
      </w:r>
      <w:r w:rsidR="00DC0C3F" w:rsidRPr="008109CE">
        <w:rPr>
          <w:sz w:val="28"/>
          <w:szCs w:val="28"/>
          <w:lang w:eastAsia="pt-BR"/>
        </w:rPr>
        <w:t xml:space="preserve"> mal est</w:t>
      </w:r>
      <w:r w:rsidR="00980E8F" w:rsidRPr="008109CE">
        <w:rPr>
          <w:sz w:val="28"/>
          <w:szCs w:val="28"/>
          <w:lang w:eastAsia="pt-BR"/>
        </w:rPr>
        <w:t>ar, a</w:t>
      </w:r>
      <w:r w:rsidR="00E452D6" w:rsidRPr="008109CE">
        <w:rPr>
          <w:sz w:val="28"/>
          <w:szCs w:val="28"/>
          <w:lang w:eastAsia="pt-BR"/>
        </w:rPr>
        <w:t xml:space="preserve"> “sensação desagradável de perturbação no organismo” é</w:t>
      </w:r>
      <w:r w:rsidR="0040266E" w:rsidRPr="008109CE">
        <w:rPr>
          <w:sz w:val="28"/>
          <w:szCs w:val="28"/>
          <w:lang w:eastAsia="pt-BR"/>
        </w:rPr>
        <w:t xml:space="preserve"> </w:t>
      </w:r>
      <w:proofErr w:type="gramStart"/>
      <w:r w:rsidR="0040266E" w:rsidRPr="008109CE">
        <w:rPr>
          <w:sz w:val="28"/>
          <w:szCs w:val="28"/>
          <w:lang w:eastAsia="pt-BR"/>
        </w:rPr>
        <w:t>sistêmica</w:t>
      </w:r>
      <w:proofErr w:type="gramEnd"/>
      <w:r w:rsidR="0040266E" w:rsidRPr="008109CE">
        <w:rPr>
          <w:sz w:val="28"/>
          <w:szCs w:val="28"/>
          <w:lang w:eastAsia="pt-BR"/>
        </w:rPr>
        <w:t xml:space="preserve">: sua sintomatologia é difusa, embora florida. Vou comentar três </w:t>
      </w:r>
      <w:r w:rsidR="003C18AA" w:rsidRPr="008109CE">
        <w:rPr>
          <w:sz w:val="28"/>
          <w:szCs w:val="28"/>
          <w:lang w:eastAsia="pt-BR"/>
        </w:rPr>
        <w:t>dentre as muitas faces</w:t>
      </w:r>
      <w:r w:rsidR="0040266E" w:rsidRPr="008109CE">
        <w:rPr>
          <w:sz w:val="28"/>
          <w:szCs w:val="28"/>
          <w:lang w:eastAsia="pt-BR"/>
        </w:rPr>
        <w:t xml:space="preserve"> </w:t>
      </w:r>
      <w:r w:rsidR="009B427B" w:rsidRPr="008109CE">
        <w:rPr>
          <w:sz w:val="28"/>
          <w:szCs w:val="28"/>
          <w:lang w:eastAsia="pt-BR"/>
        </w:rPr>
        <w:t>do poliedro</w:t>
      </w:r>
      <w:r w:rsidR="004A1E52" w:rsidRPr="008109CE">
        <w:rPr>
          <w:sz w:val="28"/>
          <w:szCs w:val="28"/>
          <w:lang w:eastAsia="pt-BR"/>
        </w:rPr>
        <w:t>, nas quais</w:t>
      </w:r>
      <w:r w:rsidR="0040266E" w:rsidRPr="008109CE">
        <w:rPr>
          <w:sz w:val="28"/>
          <w:szCs w:val="28"/>
          <w:lang w:eastAsia="pt-BR"/>
        </w:rPr>
        <w:t xml:space="preserve"> não é di</w:t>
      </w:r>
      <w:r w:rsidR="003C18AA" w:rsidRPr="008109CE">
        <w:rPr>
          <w:sz w:val="28"/>
          <w:szCs w:val="28"/>
          <w:lang w:eastAsia="pt-BR"/>
        </w:rPr>
        <w:t>fícil identificar o mal estar. A</w:t>
      </w:r>
      <w:r w:rsidR="0040266E" w:rsidRPr="008109CE">
        <w:rPr>
          <w:sz w:val="28"/>
          <w:szCs w:val="28"/>
          <w:lang w:eastAsia="pt-BR"/>
        </w:rPr>
        <w:t xml:space="preserve"> primeir</w:t>
      </w:r>
      <w:r w:rsidR="003C18AA" w:rsidRPr="008109CE">
        <w:rPr>
          <w:sz w:val="28"/>
          <w:szCs w:val="28"/>
          <w:lang w:eastAsia="pt-BR"/>
        </w:rPr>
        <w:t>a</w:t>
      </w:r>
      <w:r w:rsidR="0040266E" w:rsidRPr="008109CE">
        <w:rPr>
          <w:sz w:val="28"/>
          <w:szCs w:val="28"/>
          <w:lang w:eastAsia="pt-BR"/>
        </w:rPr>
        <w:t xml:space="preserve"> é o desmonte, </w:t>
      </w:r>
      <w:r w:rsidR="0040266E" w:rsidRPr="008109CE">
        <w:rPr>
          <w:i/>
          <w:sz w:val="28"/>
          <w:szCs w:val="28"/>
          <w:lang w:eastAsia="pt-BR"/>
        </w:rPr>
        <w:t xml:space="preserve">urbi </w:t>
      </w:r>
      <w:proofErr w:type="gramStart"/>
      <w:r w:rsidR="0040266E" w:rsidRPr="008109CE">
        <w:rPr>
          <w:i/>
          <w:sz w:val="28"/>
          <w:szCs w:val="28"/>
          <w:lang w:eastAsia="pt-BR"/>
        </w:rPr>
        <w:t>et</w:t>
      </w:r>
      <w:proofErr w:type="gramEnd"/>
      <w:r w:rsidR="0040266E" w:rsidRPr="008109CE">
        <w:rPr>
          <w:i/>
          <w:sz w:val="28"/>
          <w:szCs w:val="28"/>
          <w:lang w:eastAsia="pt-BR"/>
        </w:rPr>
        <w:t xml:space="preserve"> orbi</w:t>
      </w:r>
      <w:r w:rsidR="00A6380A" w:rsidRPr="008109CE">
        <w:rPr>
          <w:i/>
          <w:sz w:val="28"/>
          <w:szCs w:val="28"/>
          <w:lang w:eastAsia="pt-BR"/>
        </w:rPr>
        <w:t>,</w:t>
      </w:r>
      <w:r w:rsidR="0040266E" w:rsidRPr="008109CE">
        <w:rPr>
          <w:sz w:val="28"/>
          <w:szCs w:val="28"/>
          <w:lang w:eastAsia="pt-BR"/>
        </w:rPr>
        <w:t xml:space="preserve"> </w:t>
      </w:r>
      <w:r w:rsidR="00A4493E" w:rsidRPr="008109CE">
        <w:rPr>
          <w:sz w:val="28"/>
          <w:szCs w:val="28"/>
          <w:lang w:eastAsia="pt-BR"/>
        </w:rPr>
        <w:t>dos sistemas nacionais de saúde</w:t>
      </w:r>
      <w:r w:rsidR="00B0181F" w:rsidRPr="008109CE">
        <w:rPr>
          <w:sz w:val="28"/>
          <w:szCs w:val="28"/>
          <w:lang w:eastAsia="pt-BR"/>
        </w:rPr>
        <w:t xml:space="preserve"> de corte universalista</w:t>
      </w:r>
      <w:r w:rsidR="00855768" w:rsidRPr="008109CE">
        <w:rPr>
          <w:sz w:val="28"/>
          <w:szCs w:val="28"/>
          <w:lang w:eastAsia="pt-BR"/>
        </w:rPr>
        <w:t xml:space="preserve"> como ferramentas centrais de política social</w:t>
      </w:r>
      <w:r w:rsidR="00E452D6" w:rsidRPr="008109CE">
        <w:rPr>
          <w:sz w:val="28"/>
          <w:szCs w:val="28"/>
          <w:lang w:eastAsia="pt-BR"/>
        </w:rPr>
        <w:t>.</w:t>
      </w:r>
      <w:r w:rsidR="00A4493E" w:rsidRPr="008109CE">
        <w:rPr>
          <w:sz w:val="28"/>
          <w:szCs w:val="28"/>
          <w:lang w:eastAsia="pt-BR"/>
        </w:rPr>
        <w:t xml:space="preserve"> </w:t>
      </w:r>
      <w:r w:rsidR="003C18AA" w:rsidRPr="008109CE">
        <w:rPr>
          <w:sz w:val="28"/>
          <w:szCs w:val="28"/>
          <w:lang w:eastAsia="pt-BR"/>
        </w:rPr>
        <w:t>A</w:t>
      </w:r>
      <w:r w:rsidR="00A4493E" w:rsidRPr="008109CE">
        <w:rPr>
          <w:sz w:val="28"/>
          <w:szCs w:val="28"/>
          <w:lang w:eastAsia="pt-BR"/>
        </w:rPr>
        <w:t xml:space="preserve"> segund</w:t>
      </w:r>
      <w:r w:rsidR="003C18AA" w:rsidRPr="008109CE">
        <w:rPr>
          <w:sz w:val="28"/>
          <w:szCs w:val="28"/>
          <w:lang w:eastAsia="pt-BR"/>
        </w:rPr>
        <w:t>a</w:t>
      </w:r>
      <w:r w:rsidR="00A4493E" w:rsidRPr="008109CE">
        <w:rPr>
          <w:sz w:val="28"/>
          <w:szCs w:val="28"/>
          <w:lang w:eastAsia="pt-BR"/>
        </w:rPr>
        <w:t xml:space="preserve"> é a profunda crise das estratégias multilaterais de solução de </w:t>
      </w:r>
      <w:r w:rsidR="009917D5" w:rsidRPr="008109CE">
        <w:rPr>
          <w:sz w:val="28"/>
          <w:szCs w:val="28"/>
          <w:lang w:eastAsia="pt-BR"/>
        </w:rPr>
        <w:t>controvérs</w:t>
      </w:r>
      <w:r w:rsidR="00A4493E" w:rsidRPr="008109CE">
        <w:rPr>
          <w:sz w:val="28"/>
          <w:szCs w:val="28"/>
          <w:lang w:eastAsia="pt-BR"/>
        </w:rPr>
        <w:t xml:space="preserve">ias entre países, um tema que vai muito além da saúde pública, mas que </w:t>
      </w:r>
      <w:r w:rsidR="00855768" w:rsidRPr="008109CE">
        <w:rPr>
          <w:sz w:val="28"/>
          <w:szCs w:val="28"/>
          <w:lang w:eastAsia="pt-BR"/>
        </w:rPr>
        <w:t xml:space="preserve">nela </w:t>
      </w:r>
      <w:r w:rsidR="00A4493E" w:rsidRPr="008109CE">
        <w:rPr>
          <w:sz w:val="28"/>
          <w:szCs w:val="28"/>
          <w:lang w:eastAsia="pt-BR"/>
        </w:rPr>
        <w:t xml:space="preserve">tem apresentado uma incidência particularmente importante. </w:t>
      </w:r>
      <w:r w:rsidR="003C18AA" w:rsidRPr="008109CE">
        <w:rPr>
          <w:sz w:val="28"/>
          <w:szCs w:val="28"/>
          <w:lang w:eastAsia="pt-BR"/>
        </w:rPr>
        <w:t xml:space="preserve">A terceira face são </w:t>
      </w:r>
      <w:r w:rsidR="00855768" w:rsidRPr="008109CE">
        <w:rPr>
          <w:sz w:val="28"/>
          <w:szCs w:val="28"/>
          <w:lang w:eastAsia="pt-BR"/>
        </w:rPr>
        <w:t xml:space="preserve">os </w:t>
      </w:r>
      <w:r w:rsidR="00B0181F" w:rsidRPr="008109CE">
        <w:rPr>
          <w:sz w:val="28"/>
          <w:szCs w:val="28"/>
          <w:lang w:eastAsia="pt-BR"/>
        </w:rPr>
        <w:t>dilemas morais</w:t>
      </w:r>
      <w:r w:rsidR="00855768" w:rsidRPr="008109CE">
        <w:rPr>
          <w:sz w:val="28"/>
          <w:szCs w:val="28"/>
          <w:lang w:eastAsia="pt-BR"/>
        </w:rPr>
        <w:t xml:space="preserve"> </w:t>
      </w:r>
      <w:r w:rsidR="003C18AA" w:rsidRPr="008109CE">
        <w:rPr>
          <w:sz w:val="28"/>
          <w:szCs w:val="28"/>
          <w:lang w:eastAsia="pt-BR"/>
        </w:rPr>
        <w:t>cada vez mais presentes e mais intensos no campo da</w:t>
      </w:r>
      <w:r w:rsidR="00A4493E" w:rsidRPr="008109CE">
        <w:rPr>
          <w:sz w:val="28"/>
          <w:szCs w:val="28"/>
          <w:lang w:eastAsia="pt-BR"/>
        </w:rPr>
        <w:t xml:space="preserve"> saúde pública.</w:t>
      </w:r>
    </w:p>
    <w:p w:rsidR="00CC7A6A" w:rsidRPr="008109CE" w:rsidRDefault="00CC7A6A" w:rsidP="002D2EA0">
      <w:pPr>
        <w:rPr>
          <w:sz w:val="28"/>
          <w:szCs w:val="28"/>
          <w:lang w:eastAsia="pt-BR"/>
        </w:rPr>
      </w:pPr>
      <w:r w:rsidRPr="008109CE">
        <w:rPr>
          <w:sz w:val="28"/>
          <w:szCs w:val="28"/>
          <w:lang w:eastAsia="pt-BR"/>
        </w:rPr>
        <w:t xml:space="preserve">Em seguida, procurarei situar as raízes do mal estar em certas configurações </w:t>
      </w:r>
      <w:r w:rsidR="00CB6127" w:rsidRPr="008109CE">
        <w:rPr>
          <w:sz w:val="28"/>
          <w:szCs w:val="28"/>
          <w:lang w:eastAsia="pt-BR"/>
        </w:rPr>
        <w:t>político-</w:t>
      </w:r>
      <w:r w:rsidRPr="008109CE">
        <w:rPr>
          <w:sz w:val="28"/>
          <w:szCs w:val="28"/>
          <w:lang w:eastAsia="pt-BR"/>
        </w:rPr>
        <w:t>ideológicas mais gerais de nosso tempo, bem como desvelar algumas manifestações concretas na saúde pública, decorrentes ou associadas a essas configurações.</w:t>
      </w:r>
    </w:p>
    <w:p w:rsidR="00A82E21" w:rsidRDefault="00A4493E" w:rsidP="002D2EA0">
      <w:pPr>
        <w:rPr>
          <w:sz w:val="28"/>
          <w:szCs w:val="28"/>
          <w:lang w:eastAsia="pt-BR"/>
        </w:rPr>
      </w:pPr>
      <w:r w:rsidRPr="008109CE">
        <w:rPr>
          <w:sz w:val="28"/>
          <w:szCs w:val="28"/>
          <w:lang w:eastAsia="pt-BR"/>
        </w:rPr>
        <w:t xml:space="preserve">Entendo o termo “saúde pública” de modo amplo. Por um lado, </w:t>
      </w:r>
      <w:r w:rsidR="00A82E21" w:rsidRPr="008109CE">
        <w:rPr>
          <w:sz w:val="28"/>
          <w:szCs w:val="28"/>
          <w:lang w:eastAsia="pt-BR"/>
        </w:rPr>
        <w:t xml:space="preserve">como um </w:t>
      </w:r>
      <w:r w:rsidRPr="008109CE">
        <w:rPr>
          <w:sz w:val="28"/>
          <w:szCs w:val="28"/>
          <w:lang w:eastAsia="pt-BR"/>
        </w:rPr>
        <w:t xml:space="preserve">campo de saber interdisciplinar fundamentado em bases científicas. Por outro, </w:t>
      </w:r>
      <w:r w:rsidR="00A82E21" w:rsidRPr="008109CE">
        <w:rPr>
          <w:sz w:val="28"/>
          <w:szCs w:val="28"/>
          <w:lang w:eastAsia="pt-BR"/>
        </w:rPr>
        <w:t xml:space="preserve">como </w:t>
      </w:r>
      <w:r w:rsidRPr="008109CE">
        <w:rPr>
          <w:sz w:val="28"/>
          <w:szCs w:val="28"/>
          <w:lang w:eastAsia="pt-BR"/>
        </w:rPr>
        <w:t>um campo de práticas</w:t>
      </w:r>
      <w:r w:rsidR="00A82E21" w:rsidRPr="008109CE">
        <w:rPr>
          <w:sz w:val="28"/>
          <w:szCs w:val="28"/>
          <w:lang w:eastAsia="pt-BR"/>
        </w:rPr>
        <w:t xml:space="preserve">, fundado em princípios éticos, técnicos, políticos e ideológicos.  Essas duas pernas </w:t>
      </w:r>
      <w:r w:rsidR="00A6380A" w:rsidRPr="008109CE">
        <w:rPr>
          <w:sz w:val="28"/>
          <w:szCs w:val="28"/>
          <w:lang w:eastAsia="pt-BR"/>
        </w:rPr>
        <w:t xml:space="preserve">conceituais </w:t>
      </w:r>
      <w:r w:rsidR="00A82E21" w:rsidRPr="008109CE">
        <w:rPr>
          <w:sz w:val="28"/>
          <w:szCs w:val="28"/>
          <w:lang w:eastAsia="pt-BR"/>
        </w:rPr>
        <w:t>é que sustentam os sistemas nacionais de saúde, a diplomacia da saúde e a bioética.</w:t>
      </w:r>
    </w:p>
    <w:p w:rsidR="00BA2735" w:rsidRPr="008109CE" w:rsidRDefault="00BA2735" w:rsidP="002D2EA0">
      <w:pPr>
        <w:rPr>
          <w:sz w:val="28"/>
          <w:szCs w:val="28"/>
          <w:lang w:eastAsia="pt-BR"/>
        </w:rPr>
      </w:pPr>
    </w:p>
    <w:p w:rsidR="009C0590" w:rsidRPr="008109CE" w:rsidRDefault="003B1AD4" w:rsidP="009C0590">
      <w:pPr>
        <w:jc w:val="center"/>
        <w:rPr>
          <w:b/>
          <w:sz w:val="28"/>
          <w:szCs w:val="28"/>
          <w:lang w:eastAsia="pt-BR"/>
        </w:rPr>
      </w:pPr>
      <w:r w:rsidRPr="008109CE">
        <w:rPr>
          <w:b/>
          <w:sz w:val="28"/>
          <w:szCs w:val="28"/>
          <w:lang w:eastAsia="pt-BR"/>
        </w:rPr>
        <w:t>O MAL ESTAR NOS SISTEMAS NACIONAIS DE SAÚDE</w:t>
      </w:r>
    </w:p>
    <w:p w:rsidR="00247F2C" w:rsidRDefault="00D045B7" w:rsidP="0050655E">
      <w:pPr>
        <w:rPr>
          <w:sz w:val="28"/>
          <w:szCs w:val="28"/>
          <w:lang w:eastAsia="pt-BR"/>
        </w:rPr>
      </w:pPr>
      <w:r w:rsidRPr="008109CE">
        <w:rPr>
          <w:sz w:val="28"/>
          <w:szCs w:val="28"/>
          <w:lang w:eastAsia="pt-BR"/>
        </w:rPr>
        <w:lastRenderedPageBreak/>
        <w:t>Antes de comentar</w:t>
      </w:r>
      <w:r w:rsidR="00CF725C" w:rsidRPr="008109CE">
        <w:rPr>
          <w:sz w:val="28"/>
          <w:szCs w:val="28"/>
          <w:lang w:eastAsia="pt-BR"/>
        </w:rPr>
        <w:t xml:space="preserve"> as evidências desse desmonte, talvez seja conveniente situar historicamente os sistemas nacionais de saúde no âmbito das políticas de proteção social, em particular na modalidade da proteção social fundada no conceito de Seguridade Social. Eles</w:t>
      </w:r>
      <w:r w:rsidR="00C8720E" w:rsidRPr="008109CE">
        <w:rPr>
          <w:sz w:val="28"/>
          <w:szCs w:val="28"/>
          <w:lang w:eastAsia="pt-BR"/>
        </w:rPr>
        <w:t xml:space="preserve">, ou pelo menos o seu exemplo paradigmático – o </w:t>
      </w:r>
      <w:r w:rsidR="0050655E" w:rsidRPr="008109CE">
        <w:rPr>
          <w:sz w:val="28"/>
          <w:szCs w:val="28"/>
          <w:lang w:eastAsia="pt-BR"/>
        </w:rPr>
        <w:t>Serviço Nacional de Saúde</w:t>
      </w:r>
      <w:r w:rsidR="00C8720E" w:rsidRPr="008109CE">
        <w:rPr>
          <w:i/>
          <w:sz w:val="28"/>
          <w:szCs w:val="28"/>
          <w:lang w:eastAsia="pt-BR"/>
        </w:rPr>
        <w:t xml:space="preserve"> </w:t>
      </w:r>
      <w:r w:rsidR="00C8720E" w:rsidRPr="008109CE">
        <w:rPr>
          <w:sz w:val="28"/>
          <w:szCs w:val="28"/>
          <w:lang w:eastAsia="pt-BR"/>
        </w:rPr>
        <w:t xml:space="preserve">britânico - </w:t>
      </w:r>
      <w:r w:rsidR="00CF725C" w:rsidRPr="008109CE">
        <w:rPr>
          <w:sz w:val="28"/>
          <w:szCs w:val="28"/>
          <w:lang w:eastAsia="pt-BR"/>
        </w:rPr>
        <w:t xml:space="preserve">são </w:t>
      </w:r>
      <w:r w:rsidR="00C8720E" w:rsidRPr="008109CE">
        <w:rPr>
          <w:sz w:val="28"/>
          <w:szCs w:val="28"/>
          <w:lang w:eastAsia="pt-BR"/>
        </w:rPr>
        <w:t>um produto de uma conjuntura global muito particular. Freud não viveu para testemunhá-la, mas teria sido interessante se o tivesse feito, à luz de seu pessimismo</w:t>
      </w:r>
      <w:r w:rsidR="0050655E" w:rsidRPr="008109CE">
        <w:rPr>
          <w:sz w:val="28"/>
          <w:szCs w:val="28"/>
          <w:lang w:eastAsia="pt-BR"/>
        </w:rPr>
        <w:t xml:space="preserve"> de 1930</w:t>
      </w:r>
      <w:r w:rsidR="00C8720E" w:rsidRPr="008109CE">
        <w:rPr>
          <w:sz w:val="28"/>
          <w:szCs w:val="28"/>
          <w:lang w:eastAsia="pt-BR"/>
        </w:rPr>
        <w:t xml:space="preserve">. </w:t>
      </w:r>
    </w:p>
    <w:p w:rsidR="00AE05B4" w:rsidRPr="008109CE" w:rsidRDefault="00AE05B4" w:rsidP="0050655E">
      <w:pPr>
        <w:rPr>
          <w:sz w:val="28"/>
          <w:szCs w:val="28"/>
          <w:lang w:eastAsia="pt-BR"/>
        </w:rPr>
      </w:pPr>
      <w:r>
        <w:rPr>
          <w:noProof/>
          <w:sz w:val="28"/>
          <w:szCs w:val="28"/>
          <w:lang w:eastAsia="pt-BR"/>
        </w:rPr>
        <w:drawing>
          <wp:inline distT="0" distB="0" distL="0" distR="0" wp14:anchorId="590FD9C9">
            <wp:extent cx="4038413" cy="3028950"/>
            <wp:effectExtent l="0" t="0" r="635" b="0"/>
            <wp:docPr id="30" name="Imagem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039161" cy="3029511"/>
                    </a:xfrm>
                    <a:prstGeom prst="rect">
                      <a:avLst/>
                    </a:prstGeom>
                    <a:noFill/>
                  </pic:spPr>
                </pic:pic>
              </a:graphicData>
            </a:graphic>
          </wp:inline>
        </w:drawing>
      </w:r>
    </w:p>
    <w:p w:rsidR="005123E5" w:rsidRPr="008109CE" w:rsidRDefault="00C8720E" w:rsidP="0050655E">
      <w:pPr>
        <w:rPr>
          <w:sz w:val="28"/>
          <w:szCs w:val="28"/>
          <w:lang w:eastAsia="pt-BR"/>
        </w:rPr>
      </w:pPr>
      <w:r w:rsidRPr="008109CE">
        <w:rPr>
          <w:sz w:val="28"/>
          <w:szCs w:val="28"/>
          <w:lang w:eastAsia="pt-BR"/>
        </w:rPr>
        <w:t>O sistema</w:t>
      </w:r>
      <w:r w:rsidR="00665F44" w:rsidRPr="008109CE">
        <w:rPr>
          <w:sz w:val="28"/>
          <w:szCs w:val="28"/>
          <w:lang w:eastAsia="pt-BR"/>
        </w:rPr>
        <w:t xml:space="preserve"> de saúde</w:t>
      </w:r>
      <w:r w:rsidRPr="008109CE">
        <w:rPr>
          <w:sz w:val="28"/>
          <w:szCs w:val="28"/>
          <w:lang w:eastAsia="pt-BR"/>
        </w:rPr>
        <w:t xml:space="preserve"> britânico foi criado em 1948, ano central entre os poucos que correram entre o final da II Guerra Mundial e o </w:t>
      </w:r>
      <w:r w:rsidR="00E34403" w:rsidRPr="008109CE">
        <w:rPr>
          <w:sz w:val="28"/>
          <w:szCs w:val="28"/>
          <w:lang w:eastAsia="pt-BR"/>
        </w:rPr>
        <w:t>aprofundamento</w:t>
      </w:r>
      <w:r w:rsidRPr="008109CE">
        <w:rPr>
          <w:sz w:val="28"/>
          <w:szCs w:val="28"/>
          <w:lang w:eastAsia="pt-BR"/>
        </w:rPr>
        <w:t xml:space="preserve"> da Guerra Fria</w:t>
      </w:r>
      <w:r w:rsidR="0050655E" w:rsidRPr="008109CE">
        <w:rPr>
          <w:sz w:val="28"/>
          <w:szCs w:val="28"/>
          <w:lang w:eastAsia="pt-BR"/>
        </w:rPr>
        <w:t xml:space="preserve">, </w:t>
      </w:r>
      <w:r w:rsidRPr="008109CE">
        <w:rPr>
          <w:sz w:val="28"/>
          <w:szCs w:val="28"/>
          <w:lang w:eastAsia="pt-BR"/>
        </w:rPr>
        <w:t>com o bloqueio soviético de Berlim e o começo da Guerra da Coréia</w:t>
      </w:r>
      <w:r w:rsidR="00E34403" w:rsidRPr="008109CE">
        <w:rPr>
          <w:sz w:val="28"/>
          <w:szCs w:val="28"/>
          <w:lang w:eastAsia="pt-BR"/>
        </w:rPr>
        <w:t>. Pranteados e enterrados os 6</w:t>
      </w:r>
      <w:r w:rsidR="0050655E" w:rsidRPr="008109CE">
        <w:rPr>
          <w:sz w:val="28"/>
          <w:szCs w:val="28"/>
          <w:lang w:eastAsia="pt-BR"/>
        </w:rPr>
        <w:t>0 milhões de mortos da guerra, foram anos de</w:t>
      </w:r>
      <w:r w:rsidR="00E34403" w:rsidRPr="008109CE">
        <w:rPr>
          <w:sz w:val="28"/>
          <w:szCs w:val="28"/>
          <w:lang w:eastAsia="pt-BR"/>
        </w:rPr>
        <w:t xml:space="preserve"> construção </w:t>
      </w:r>
      <w:r w:rsidR="0050655E" w:rsidRPr="008109CE">
        <w:rPr>
          <w:sz w:val="28"/>
          <w:szCs w:val="28"/>
          <w:lang w:eastAsia="pt-BR"/>
        </w:rPr>
        <w:t>solid</w:t>
      </w:r>
      <w:r w:rsidR="00E34403" w:rsidRPr="008109CE">
        <w:rPr>
          <w:sz w:val="28"/>
          <w:szCs w:val="28"/>
          <w:lang w:eastAsia="pt-BR"/>
        </w:rPr>
        <w:t>ária, pelo menos no que diz respeito ao bloco vencedor</w:t>
      </w:r>
      <w:r w:rsidR="0050655E" w:rsidRPr="008109CE">
        <w:rPr>
          <w:sz w:val="28"/>
          <w:szCs w:val="28"/>
          <w:lang w:eastAsia="pt-BR"/>
        </w:rPr>
        <w:t>. Anos em que se poderia imaginar o fim definitivo da barbárie (não por um otimismo ingênuo quanto à espécie humana, mas por imaginar</w:t>
      </w:r>
      <w:r w:rsidR="00E34403" w:rsidRPr="008109CE">
        <w:rPr>
          <w:sz w:val="28"/>
          <w:szCs w:val="28"/>
          <w:lang w:eastAsia="pt-BR"/>
        </w:rPr>
        <w:t>-se</w:t>
      </w:r>
      <w:r w:rsidR="0050655E" w:rsidRPr="008109CE">
        <w:rPr>
          <w:sz w:val="28"/>
          <w:szCs w:val="28"/>
          <w:lang w:eastAsia="pt-BR"/>
        </w:rPr>
        <w:t xml:space="preserve"> então que nada por vir poderia superar a barbárie nazi</w:t>
      </w:r>
      <w:r w:rsidR="00D045B7" w:rsidRPr="008109CE">
        <w:rPr>
          <w:sz w:val="28"/>
          <w:szCs w:val="28"/>
          <w:lang w:eastAsia="pt-BR"/>
        </w:rPr>
        <w:t>fasci</w:t>
      </w:r>
      <w:r w:rsidR="0050655E" w:rsidRPr="008109CE">
        <w:rPr>
          <w:sz w:val="28"/>
          <w:szCs w:val="28"/>
          <w:lang w:eastAsia="pt-BR"/>
        </w:rPr>
        <w:t>sta</w:t>
      </w:r>
      <w:r w:rsidR="00D045B7" w:rsidRPr="008109CE">
        <w:rPr>
          <w:sz w:val="28"/>
          <w:szCs w:val="28"/>
          <w:lang w:eastAsia="pt-BR"/>
        </w:rPr>
        <w:t xml:space="preserve">, por imaginar que esta teria sido </w:t>
      </w:r>
      <w:r w:rsidR="00E34403" w:rsidRPr="008109CE">
        <w:rPr>
          <w:sz w:val="28"/>
          <w:szCs w:val="28"/>
          <w:lang w:eastAsia="pt-BR"/>
        </w:rPr>
        <w:t xml:space="preserve">a </w:t>
      </w:r>
      <w:r w:rsidR="00AA49CB" w:rsidRPr="008109CE">
        <w:rPr>
          <w:sz w:val="28"/>
          <w:szCs w:val="28"/>
          <w:lang w:eastAsia="pt-BR"/>
        </w:rPr>
        <w:t xml:space="preserve">derradeira </w:t>
      </w:r>
      <w:r w:rsidR="00E34403" w:rsidRPr="008109CE">
        <w:rPr>
          <w:sz w:val="28"/>
          <w:szCs w:val="28"/>
          <w:lang w:eastAsia="pt-BR"/>
        </w:rPr>
        <w:t>fronteira do mal</w:t>
      </w:r>
      <w:r w:rsidR="00AA49CB" w:rsidRPr="008109CE">
        <w:rPr>
          <w:sz w:val="28"/>
          <w:szCs w:val="28"/>
          <w:lang w:eastAsia="pt-BR"/>
        </w:rPr>
        <w:t xml:space="preserve"> absoluto</w:t>
      </w:r>
      <w:r w:rsidR="0050655E" w:rsidRPr="008109CE">
        <w:rPr>
          <w:sz w:val="28"/>
          <w:szCs w:val="28"/>
          <w:lang w:eastAsia="pt-BR"/>
        </w:rPr>
        <w:t>)</w:t>
      </w:r>
      <w:r w:rsidR="00D045B7" w:rsidRPr="008109CE">
        <w:rPr>
          <w:sz w:val="28"/>
          <w:szCs w:val="28"/>
          <w:lang w:eastAsia="pt-BR"/>
        </w:rPr>
        <w:t>.</w:t>
      </w:r>
    </w:p>
    <w:p w:rsidR="00E34403" w:rsidRPr="008109CE" w:rsidRDefault="005E609F" w:rsidP="0050655E">
      <w:pPr>
        <w:rPr>
          <w:sz w:val="28"/>
          <w:szCs w:val="28"/>
          <w:lang w:eastAsia="pt-BR"/>
        </w:rPr>
      </w:pPr>
      <w:r w:rsidRPr="008109CE">
        <w:rPr>
          <w:sz w:val="28"/>
          <w:szCs w:val="28"/>
          <w:lang w:eastAsia="pt-BR"/>
        </w:rPr>
        <w:t>E</w:t>
      </w:r>
      <w:r w:rsidR="005123E5" w:rsidRPr="008109CE">
        <w:rPr>
          <w:sz w:val="28"/>
          <w:szCs w:val="28"/>
          <w:lang w:eastAsia="pt-BR"/>
        </w:rPr>
        <w:t>sses poucos anos de construção solidária e de afirmação democrática e participativa já nasc</w:t>
      </w:r>
      <w:r w:rsidRPr="008109CE">
        <w:rPr>
          <w:sz w:val="28"/>
          <w:szCs w:val="28"/>
          <w:lang w:eastAsia="pt-BR"/>
        </w:rPr>
        <w:t>eram, entretanto,</w:t>
      </w:r>
      <w:r w:rsidR="005123E5" w:rsidRPr="008109CE">
        <w:rPr>
          <w:sz w:val="28"/>
          <w:szCs w:val="28"/>
          <w:lang w:eastAsia="pt-BR"/>
        </w:rPr>
        <w:t xml:space="preserve"> marcad</w:t>
      </w:r>
      <w:r w:rsidRPr="008109CE">
        <w:rPr>
          <w:sz w:val="28"/>
          <w:szCs w:val="28"/>
          <w:lang w:eastAsia="pt-BR"/>
        </w:rPr>
        <w:t>os</w:t>
      </w:r>
      <w:r w:rsidR="005123E5" w:rsidRPr="008109CE">
        <w:rPr>
          <w:sz w:val="28"/>
          <w:szCs w:val="28"/>
          <w:lang w:eastAsia="pt-BR"/>
        </w:rPr>
        <w:t xml:space="preserve"> por um “beijo da morte”. </w:t>
      </w:r>
      <w:r w:rsidR="00247F2C" w:rsidRPr="008109CE">
        <w:rPr>
          <w:sz w:val="28"/>
          <w:szCs w:val="28"/>
          <w:lang w:eastAsia="pt-BR"/>
        </w:rPr>
        <w:t xml:space="preserve">Como numa disputa esportiva, durou o tempo que se leva para que os </w:t>
      </w:r>
      <w:r w:rsidR="00247F2C" w:rsidRPr="008109CE">
        <w:rPr>
          <w:sz w:val="28"/>
          <w:szCs w:val="28"/>
          <w:lang w:eastAsia="pt-BR"/>
        </w:rPr>
        <w:lastRenderedPageBreak/>
        <w:t>adversários se estudem. Tempo que propiciou</w:t>
      </w:r>
      <w:r w:rsidRPr="008109CE">
        <w:rPr>
          <w:sz w:val="28"/>
          <w:szCs w:val="28"/>
          <w:lang w:eastAsia="pt-BR"/>
        </w:rPr>
        <w:t xml:space="preserve"> uma disputa de espaço geopolítico</w:t>
      </w:r>
      <w:r w:rsidR="00247F2C" w:rsidRPr="008109CE">
        <w:rPr>
          <w:sz w:val="28"/>
          <w:szCs w:val="28"/>
          <w:lang w:eastAsia="pt-BR"/>
        </w:rPr>
        <w:t xml:space="preserve"> fundada</w:t>
      </w:r>
      <w:r w:rsidRPr="008109CE">
        <w:rPr>
          <w:sz w:val="28"/>
          <w:szCs w:val="28"/>
          <w:lang w:eastAsia="pt-BR"/>
        </w:rPr>
        <w:t xml:space="preserve"> em convencimento e ações construtivas (em particular a reconstrução da Europa e do Japão)</w:t>
      </w:r>
      <w:r w:rsidR="00247F2C" w:rsidRPr="008109CE">
        <w:rPr>
          <w:sz w:val="28"/>
          <w:szCs w:val="28"/>
          <w:lang w:eastAsia="pt-BR"/>
        </w:rPr>
        <w:t>.</w:t>
      </w:r>
      <w:r w:rsidRPr="008109CE">
        <w:rPr>
          <w:sz w:val="28"/>
          <w:szCs w:val="28"/>
          <w:lang w:eastAsia="pt-BR"/>
        </w:rPr>
        <w:t xml:space="preserve"> </w:t>
      </w:r>
    </w:p>
    <w:p w:rsidR="0050655E" w:rsidRDefault="00D045B7" w:rsidP="0050655E">
      <w:pPr>
        <w:rPr>
          <w:sz w:val="28"/>
          <w:szCs w:val="28"/>
          <w:lang w:eastAsia="pt-BR"/>
        </w:rPr>
      </w:pPr>
      <w:r w:rsidRPr="008109CE">
        <w:rPr>
          <w:sz w:val="28"/>
          <w:szCs w:val="28"/>
          <w:lang w:eastAsia="pt-BR"/>
        </w:rPr>
        <w:t xml:space="preserve">Incidentalmente, devo dizer que a conjuntura brasileira que criou o nosso sistema nacional de saúde em 1988 era, em perspectiva local, parecida àquela outra, mundial. Pois 1988 </w:t>
      </w:r>
      <w:r w:rsidR="00A6380A" w:rsidRPr="008109CE">
        <w:rPr>
          <w:sz w:val="28"/>
          <w:szCs w:val="28"/>
          <w:lang w:eastAsia="pt-BR"/>
        </w:rPr>
        <w:t xml:space="preserve">também </w:t>
      </w:r>
      <w:proofErr w:type="gramStart"/>
      <w:r w:rsidR="00A6380A" w:rsidRPr="008109CE">
        <w:rPr>
          <w:sz w:val="28"/>
          <w:szCs w:val="28"/>
          <w:lang w:eastAsia="pt-BR"/>
        </w:rPr>
        <w:t>pertenceu</w:t>
      </w:r>
      <w:proofErr w:type="gramEnd"/>
      <w:r w:rsidR="00A6380A" w:rsidRPr="008109CE">
        <w:rPr>
          <w:sz w:val="28"/>
          <w:szCs w:val="28"/>
          <w:lang w:eastAsia="pt-BR"/>
        </w:rPr>
        <w:t xml:space="preserve"> a</w:t>
      </w:r>
      <w:r w:rsidRPr="008109CE">
        <w:rPr>
          <w:sz w:val="28"/>
          <w:szCs w:val="28"/>
          <w:lang w:eastAsia="pt-BR"/>
        </w:rPr>
        <w:t xml:space="preserve"> um período de euforia e de comunhão cidadã no Brasil. Foi o último ano do período que correu entre o fim da ditadura </w:t>
      </w:r>
      <w:r w:rsidR="00ED1048" w:rsidRPr="008109CE">
        <w:rPr>
          <w:sz w:val="28"/>
          <w:szCs w:val="28"/>
          <w:lang w:eastAsia="pt-BR"/>
        </w:rPr>
        <w:t xml:space="preserve">(1985) </w:t>
      </w:r>
      <w:r w:rsidRPr="008109CE">
        <w:rPr>
          <w:sz w:val="28"/>
          <w:szCs w:val="28"/>
          <w:lang w:eastAsia="pt-BR"/>
        </w:rPr>
        <w:t>e</w:t>
      </w:r>
      <w:r w:rsidR="00ED1048" w:rsidRPr="008109CE">
        <w:rPr>
          <w:sz w:val="28"/>
          <w:szCs w:val="28"/>
          <w:lang w:eastAsia="pt-BR"/>
        </w:rPr>
        <w:t xml:space="preserve"> a tomada do Congresso Nacional e do </w:t>
      </w:r>
      <w:r w:rsidR="00DC0C3F" w:rsidRPr="008109CE">
        <w:rPr>
          <w:sz w:val="28"/>
          <w:szCs w:val="28"/>
          <w:lang w:eastAsia="pt-BR"/>
        </w:rPr>
        <w:t>governo de</w:t>
      </w:r>
      <w:r w:rsidR="00ED1048" w:rsidRPr="008109CE">
        <w:rPr>
          <w:sz w:val="28"/>
          <w:szCs w:val="28"/>
          <w:lang w:eastAsia="pt-BR"/>
        </w:rPr>
        <w:t xml:space="preserve"> </w:t>
      </w:r>
      <w:r w:rsidR="00DC0C3F" w:rsidRPr="008109CE">
        <w:rPr>
          <w:sz w:val="28"/>
          <w:szCs w:val="28"/>
          <w:lang w:eastAsia="pt-BR"/>
        </w:rPr>
        <w:t>José</w:t>
      </w:r>
      <w:r w:rsidR="00ED1048" w:rsidRPr="008109CE">
        <w:rPr>
          <w:sz w:val="28"/>
          <w:szCs w:val="28"/>
          <w:lang w:eastAsia="pt-BR"/>
        </w:rPr>
        <w:t xml:space="preserve"> Sarney (</w:t>
      </w:r>
      <w:r w:rsidR="00AA49CB" w:rsidRPr="008109CE">
        <w:rPr>
          <w:sz w:val="28"/>
          <w:szCs w:val="28"/>
          <w:lang w:eastAsia="pt-BR"/>
        </w:rPr>
        <w:t>1985-</w:t>
      </w:r>
      <w:r w:rsidR="00ED1048" w:rsidRPr="008109CE">
        <w:rPr>
          <w:sz w:val="28"/>
          <w:szCs w:val="28"/>
          <w:lang w:eastAsia="pt-BR"/>
        </w:rPr>
        <w:t>1989) pelos estamentos políticos que até hoje assom</w:t>
      </w:r>
      <w:r w:rsidR="00B22915" w:rsidRPr="008109CE">
        <w:rPr>
          <w:sz w:val="28"/>
          <w:szCs w:val="28"/>
          <w:lang w:eastAsia="pt-BR"/>
        </w:rPr>
        <w:t>bram</w:t>
      </w:r>
      <w:r w:rsidR="00ED1048" w:rsidRPr="008109CE">
        <w:rPr>
          <w:sz w:val="28"/>
          <w:szCs w:val="28"/>
          <w:lang w:eastAsia="pt-BR"/>
        </w:rPr>
        <w:t xml:space="preserve"> a vida política brasileira </w:t>
      </w:r>
      <w:r w:rsidR="00AA49CB" w:rsidRPr="008109CE">
        <w:rPr>
          <w:sz w:val="28"/>
          <w:szCs w:val="28"/>
          <w:lang w:eastAsia="pt-BR"/>
        </w:rPr>
        <w:t>(em 1988 eram chamados de “</w:t>
      </w:r>
      <w:proofErr w:type="spellStart"/>
      <w:r w:rsidR="00AA49CB" w:rsidRPr="008109CE">
        <w:rPr>
          <w:sz w:val="28"/>
          <w:szCs w:val="28"/>
          <w:lang w:eastAsia="pt-BR"/>
        </w:rPr>
        <w:t>Centrão</w:t>
      </w:r>
      <w:proofErr w:type="spellEnd"/>
      <w:r w:rsidR="00AA49CB" w:rsidRPr="008109CE">
        <w:rPr>
          <w:sz w:val="28"/>
          <w:szCs w:val="28"/>
          <w:lang w:eastAsia="pt-BR"/>
        </w:rPr>
        <w:t xml:space="preserve">”) </w:t>
      </w:r>
      <w:r w:rsidR="00ED1048" w:rsidRPr="008109CE">
        <w:rPr>
          <w:sz w:val="28"/>
          <w:szCs w:val="28"/>
          <w:lang w:eastAsia="pt-BR"/>
        </w:rPr>
        <w:t xml:space="preserve">e que, no ponto de vista de vários pensadores políticos eminentes, “garantem a governabilidade”. E </w:t>
      </w:r>
      <w:r w:rsidR="00DC0C3F" w:rsidRPr="008109CE">
        <w:rPr>
          <w:sz w:val="28"/>
          <w:szCs w:val="28"/>
          <w:lang w:eastAsia="pt-BR"/>
        </w:rPr>
        <w:t xml:space="preserve">tivemos </w:t>
      </w:r>
      <w:r w:rsidR="00ED1048" w:rsidRPr="008109CE">
        <w:rPr>
          <w:sz w:val="28"/>
          <w:szCs w:val="28"/>
          <w:lang w:eastAsia="pt-BR"/>
        </w:rPr>
        <w:t>a eleição de Collor de Mello</w:t>
      </w:r>
      <w:r w:rsidR="00DC0C3F" w:rsidRPr="008109CE">
        <w:rPr>
          <w:sz w:val="28"/>
          <w:szCs w:val="28"/>
          <w:lang w:eastAsia="pt-BR"/>
        </w:rPr>
        <w:t xml:space="preserve">, </w:t>
      </w:r>
      <w:r w:rsidR="00AA49CB" w:rsidRPr="008109CE">
        <w:rPr>
          <w:sz w:val="28"/>
          <w:szCs w:val="28"/>
          <w:lang w:eastAsia="pt-BR"/>
        </w:rPr>
        <w:t>em 1989</w:t>
      </w:r>
      <w:r w:rsidR="00ED1048" w:rsidRPr="008109CE">
        <w:rPr>
          <w:sz w:val="28"/>
          <w:szCs w:val="28"/>
          <w:lang w:eastAsia="pt-BR"/>
        </w:rPr>
        <w:t>.</w:t>
      </w:r>
    </w:p>
    <w:p w:rsidR="00AE05B4" w:rsidRPr="008109CE" w:rsidRDefault="005D57CA" w:rsidP="0050655E">
      <w:pPr>
        <w:rPr>
          <w:sz w:val="28"/>
          <w:szCs w:val="28"/>
          <w:lang w:eastAsia="pt-BR"/>
        </w:rPr>
      </w:pPr>
      <w:r>
        <w:rPr>
          <w:noProof/>
          <w:sz w:val="28"/>
          <w:szCs w:val="28"/>
          <w:lang w:eastAsia="pt-BR"/>
        </w:rPr>
        <w:drawing>
          <wp:inline distT="0" distB="0" distL="0" distR="0" wp14:anchorId="770DCE24">
            <wp:extent cx="4457700" cy="3343429"/>
            <wp:effectExtent l="0" t="0" r="0" b="9525"/>
            <wp:docPr id="35" name="Imagem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467075" cy="3350461"/>
                    </a:xfrm>
                    <a:prstGeom prst="rect">
                      <a:avLst/>
                    </a:prstGeom>
                    <a:noFill/>
                  </pic:spPr>
                </pic:pic>
              </a:graphicData>
            </a:graphic>
          </wp:inline>
        </w:drawing>
      </w:r>
    </w:p>
    <w:p w:rsidR="00940D45" w:rsidRPr="008109CE" w:rsidRDefault="00B22915" w:rsidP="0050655E">
      <w:pPr>
        <w:rPr>
          <w:sz w:val="28"/>
          <w:szCs w:val="28"/>
          <w:lang w:eastAsia="pt-BR"/>
        </w:rPr>
      </w:pPr>
      <w:r w:rsidRPr="008109CE">
        <w:rPr>
          <w:sz w:val="28"/>
          <w:szCs w:val="28"/>
          <w:lang w:eastAsia="pt-BR"/>
        </w:rPr>
        <w:t xml:space="preserve">Mas quais as evidências do desmonte? </w:t>
      </w:r>
      <w:r w:rsidR="00665F44" w:rsidRPr="008109CE">
        <w:rPr>
          <w:sz w:val="28"/>
          <w:szCs w:val="28"/>
          <w:lang w:eastAsia="pt-BR"/>
        </w:rPr>
        <w:t xml:space="preserve"> Na América Latina, com exceção do Brasil, </w:t>
      </w:r>
      <w:r w:rsidR="00725ADB" w:rsidRPr="008109CE">
        <w:rPr>
          <w:sz w:val="28"/>
          <w:szCs w:val="28"/>
          <w:lang w:eastAsia="pt-BR"/>
        </w:rPr>
        <w:t>a maior parte d</w:t>
      </w:r>
      <w:r w:rsidR="00665F44" w:rsidRPr="008109CE">
        <w:rPr>
          <w:sz w:val="28"/>
          <w:szCs w:val="28"/>
          <w:lang w:eastAsia="pt-BR"/>
        </w:rPr>
        <w:t>os sistemas nacionais fo</w:t>
      </w:r>
      <w:r w:rsidR="00725ADB" w:rsidRPr="008109CE">
        <w:rPr>
          <w:sz w:val="28"/>
          <w:szCs w:val="28"/>
          <w:lang w:eastAsia="pt-BR"/>
        </w:rPr>
        <w:t>i</w:t>
      </w:r>
      <w:r w:rsidR="00665F44" w:rsidRPr="008109CE">
        <w:rPr>
          <w:sz w:val="28"/>
          <w:szCs w:val="28"/>
          <w:lang w:eastAsia="pt-BR"/>
        </w:rPr>
        <w:t xml:space="preserve"> imaginad</w:t>
      </w:r>
      <w:r w:rsidR="009B427B" w:rsidRPr="008109CE">
        <w:rPr>
          <w:sz w:val="28"/>
          <w:szCs w:val="28"/>
          <w:lang w:eastAsia="pt-BR"/>
        </w:rPr>
        <w:t>a</w:t>
      </w:r>
      <w:r w:rsidR="00665F44" w:rsidRPr="008109CE">
        <w:rPr>
          <w:sz w:val="28"/>
          <w:szCs w:val="28"/>
          <w:lang w:eastAsia="pt-BR"/>
        </w:rPr>
        <w:t xml:space="preserve"> e construíd</w:t>
      </w:r>
      <w:r w:rsidR="009B427B" w:rsidRPr="008109CE">
        <w:rPr>
          <w:sz w:val="28"/>
          <w:szCs w:val="28"/>
          <w:lang w:eastAsia="pt-BR"/>
        </w:rPr>
        <w:t>a</w:t>
      </w:r>
      <w:r w:rsidR="00665F44" w:rsidRPr="008109CE">
        <w:rPr>
          <w:sz w:val="28"/>
          <w:szCs w:val="28"/>
          <w:lang w:eastAsia="pt-BR"/>
        </w:rPr>
        <w:t xml:space="preserve"> segundo um padrão não universalista. Com o México, a Colômbia e o Chile à frente, </w:t>
      </w:r>
      <w:r w:rsidR="00725ADB" w:rsidRPr="008109CE">
        <w:rPr>
          <w:sz w:val="28"/>
          <w:szCs w:val="28"/>
          <w:lang w:eastAsia="pt-BR"/>
        </w:rPr>
        <w:t>durante os anos 80 e 90</w:t>
      </w:r>
      <w:r w:rsidR="00124822" w:rsidRPr="008109CE">
        <w:rPr>
          <w:sz w:val="28"/>
          <w:szCs w:val="28"/>
          <w:lang w:eastAsia="pt-BR"/>
        </w:rPr>
        <w:t xml:space="preserve"> do século passado</w:t>
      </w:r>
      <w:r w:rsidR="00725ADB" w:rsidRPr="008109CE">
        <w:rPr>
          <w:sz w:val="28"/>
          <w:szCs w:val="28"/>
          <w:lang w:eastAsia="pt-BR"/>
        </w:rPr>
        <w:t xml:space="preserve">, </w:t>
      </w:r>
      <w:r w:rsidR="00665F44" w:rsidRPr="008109CE">
        <w:rPr>
          <w:sz w:val="28"/>
          <w:szCs w:val="28"/>
          <w:lang w:eastAsia="pt-BR"/>
        </w:rPr>
        <w:t xml:space="preserve">propostas </w:t>
      </w:r>
      <w:r w:rsidR="00124822" w:rsidRPr="008109CE">
        <w:rPr>
          <w:sz w:val="28"/>
          <w:szCs w:val="28"/>
          <w:lang w:eastAsia="pt-BR"/>
        </w:rPr>
        <w:t xml:space="preserve">oriundas principalmente </w:t>
      </w:r>
      <w:r w:rsidR="00665F44" w:rsidRPr="008109CE">
        <w:rPr>
          <w:sz w:val="28"/>
          <w:szCs w:val="28"/>
          <w:lang w:eastAsia="pt-BR"/>
        </w:rPr>
        <w:t xml:space="preserve">do Banco Mundial foram aplicadas em vários países, alguns deles passando diretamente de uma situação de não possuírem </w:t>
      </w:r>
      <w:r w:rsidR="00DF6982" w:rsidRPr="008109CE">
        <w:rPr>
          <w:sz w:val="28"/>
          <w:szCs w:val="28"/>
          <w:lang w:eastAsia="pt-BR"/>
        </w:rPr>
        <w:t xml:space="preserve">qualquer </w:t>
      </w:r>
      <w:r w:rsidR="00665F44" w:rsidRPr="008109CE">
        <w:rPr>
          <w:sz w:val="28"/>
          <w:szCs w:val="28"/>
          <w:lang w:eastAsia="pt-BR"/>
        </w:rPr>
        <w:t xml:space="preserve">sistema nacional de saúde para </w:t>
      </w:r>
      <w:r w:rsidR="00725ADB" w:rsidRPr="008109CE">
        <w:rPr>
          <w:sz w:val="28"/>
          <w:szCs w:val="28"/>
          <w:lang w:eastAsia="pt-BR"/>
        </w:rPr>
        <w:t xml:space="preserve">a de terem, enfim, um sistema, </w:t>
      </w:r>
      <w:r w:rsidR="00725ADB" w:rsidRPr="008109CE">
        <w:rPr>
          <w:sz w:val="28"/>
          <w:szCs w:val="28"/>
          <w:lang w:eastAsia="pt-BR"/>
        </w:rPr>
        <w:lastRenderedPageBreak/>
        <w:t xml:space="preserve">muito embora fora dos padrões de uma proteção social fundada no conceito de seguridade. Numa palavra, sistemas não universalistas. </w:t>
      </w:r>
    </w:p>
    <w:p w:rsidR="005D57CA" w:rsidRPr="008109CE" w:rsidRDefault="00725ADB" w:rsidP="0050655E">
      <w:pPr>
        <w:rPr>
          <w:sz w:val="28"/>
          <w:szCs w:val="28"/>
          <w:lang w:eastAsia="pt-BR"/>
        </w:rPr>
      </w:pPr>
      <w:r w:rsidRPr="008109CE">
        <w:rPr>
          <w:sz w:val="28"/>
          <w:szCs w:val="28"/>
          <w:lang w:eastAsia="pt-BR"/>
        </w:rPr>
        <w:t>No hemisfério norte, a partir desses mesmos anos 80, começaram as reformas dos sistemas nacionais universais, cujo exemplo mais fecundo foi a Gr</w:t>
      </w:r>
      <w:r w:rsidR="00164544" w:rsidRPr="008109CE">
        <w:rPr>
          <w:sz w:val="28"/>
          <w:szCs w:val="28"/>
          <w:lang w:eastAsia="pt-BR"/>
        </w:rPr>
        <w:t>ã-Bretanha</w:t>
      </w:r>
      <w:r w:rsidRPr="008109CE">
        <w:rPr>
          <w:sz w:val="28"/>
          <w:szCs w:val="28"/>
          <w:lang w:eastAsia="pt-BR"/>
        </w:rPr>
        <w:t xml:space="preserve"> sob o comando da Baronesa Th</w:t>
      </w:r>
      <w:r w:rsidR="00164544" w:rsidRPr="008109CE">
        <w:rPr>
          <w:sz w:val="28"/>
          <w:szCs w:val="28"/>
          <w:lang w:eastAsia="pt-BR"/>
        </w:rPr>
        <w:t xml:space="preserve">atcher, que governou entre 1979 e 1990. Ao fim e ao cabo, desde então, a maior parte dos países da Europa e o Canadá vêm experimentando operações mais ou menos aprofundadas de desmonte que, à parte especificidades nacionais, têm como denominador comum duas características: (1) o </w:t>
      </w:r>
      <w:proofErr w:type="spellStart"/>
      <w:r w:rsidR="00164544" w:rsidRPr="008109CE">
        <w:rPr>
          <w:sz w:val="28"/>
          <w:szCs w:val="28"/>
          <w:lang w:eastAsia="pt-BR"/>
        </w:rPr>
        <w:t>desfinanciamento</w:t>
      </w:r>
      <w:proofErr w:type="spellEnd"/>
      <w:r w:rsidR="00164544" w:rsidRPr="008109CE">
        <w:rPr>
          <w:sz w:val="28"/>
          <w:szCs w:val="28"/>
          <w:lang w:eastAsia="pt-BR"/>
        </w:rPr>
        <w:t xml:space="preserve"> </w:t>
      </w:r>
      <w:r w:rsidR="00DC0C3F" w:rsidRPr="008109CE">
        <w:rPr>
          <w:sz w:val="28"/>
          <w:szCs w:val="28"/>
          <w:lang w:eastAsia="pt-BR"/>
        </w:rPr>
        <w:t xml:space="preserve">público </w:t>
      </w:r>
      <w:r w:rsidR="00164544" w:rsidRPr="008109CE">
        <w:rPr>
          <w:sz w:val="28"/>
          <w:szCs w:val="28"/>
          <w:lang w:eastAsia="pt-BR"/>
        </w:rPr>
        <w:t xml:space="preserve">paulatino do sistema; (2) </w:t>
      </w:r>
      <w:r w:rsidR="00DC0C3F" w:rsidRPr="008109CE">
        <w:rPr>
          <w:sz w:val="28"/>
          <w:szCs w:val="28"/>
          <w:lang w:eastAsia="pt-BR"/>
        </w:rPr>
        <w:t>o crescente vínculo entre</w:t>
      </w:r>
      <w:r w:rsidR="00164544" w:rsidRPr="008109CE">
        <w:rPr>
          <w:sz w:val="28"/>
          <w:szCs w:val="28"/>
          <w:lang w:eastAsia="pt-BR"/>
        </w:rPr>
        <w:t xml:space="preserve"> a oferta de serviços </w:t>
      </w:r>
      <w:r w:rsidR="00DC0C3F" w:rsidRPr="008109CE">
        <w:rPr>
          <w:sz w:val="28"/>
          <w:szCs w:val="28"/>
          <w:lang w:eastAsia="pt-BR"/>
        </w:rPr>
        <w:t>e a</w:t>
      </w:r>
      <w:r w:rsidR="00164544" w:rsidRPr="008109CE">
        <w:rPr>
          <w:sz w:val="28"/>
          <w:szCs w:val="28"/>
          <w:lang w:eastAsia="pt-BR"/>
        </w:rPr>
        <w:t xml:space="preserve"> capac</w:t>
      </w:r>
      <w:r w:rsidR="005D57CA">
        <w:rPr>
          <w:sz w:val="28"/>
          <w:szCs w:val="28"/>
          <w:lang w:eastAsia="pt-BR"/>
        </w:rPr>
        <w:t xml:space="preserve">idade de pagamento do usuário. </w:t>
      </w:r>
      <w:r w:rsidR="005D57CA">
        <w:rPr>
          <w:noProof/>
          <w:sz w:val="28"/>
          <w:szCs w:val="28"/>
          <w:lang w:eastAsia="pt-BR"/>
        </w:rPr>
        <w:drawing>
          <wp:inline distT="0" distB="0" distL="0" distR="0" wp14:anchorId="7D716709">
            <wp:extent cx="4829175" cy="3622049"/>
            <wp:effectExtent l="0" t="0" r="0" b="0"/>
            <wp:docPr id="36" name="Imagem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830069" cy="3622720"/>
                    </a:xfrm>
                    <a:prstGeom prst="rect">
                      <a:avLst/>
                    </a:prstGeom>
                    <a:noFill/>
                  </pic:spPr>
                </pic:pic>
              </a:graphicData>
            </a:graphic>
          </wp:inline>
        </w:drawing>
      </w:r>
    </w:p>
    <w:p w:rsidR="00B22915" w:rsidRPr="008109CE" w:rsidRDefault="00C04781" w:rsidP="0050655E">
      <w:pPr>
        <w:rPr>
          <w:sz w:val="28"/>
          <w:szCs w:val="28"/>
        </w:rPr>
      </w:pPr>
      <w:r w:rsidRPr="008109CE">
        <w:rPr>
          <w:sz w:val="28"/>
          <w:szCs w:val="28"/>
          <w:lang w:eastAsia="pt-BR"/>
        </w:rPr>
        <w:t>C</w:t>
      </w:r>
      <w:r w:rsidR="00101613" w:rsidRPr="008109CE">
        <w:rPr>
          <w:sz w:val="28"/>
          <w:szCs w:val="28"/>
          <w:lang w:eastAsia="pt-BR"/>
        </w:rPr>
        <w:t>om a subida ao poder dos conservadores</w:t>
      </w:r>
      <w:r w:rsidR="00821799" w:rsidRPr="008109CE">
        <w:rPr>
          <w:sz w:val="28"/>
          <w:szCs w:val="28"/>
          <w:lang w:eastAsia="pt-BR"/>
        </w:rPr>
        <w:t xml:space="preserve"> </w:t>
      </w:r>
      <w:r w:rsidRPr="008109CE">
        <w:rPr>
          <w:sz w:val="28"/>
          <w:szCs w:val="28"/>
          <w:lang w:eastAsia="pt-BR"/>
        </w:rPr>
        <w:t>em</w:t>
      </w:r>
      <w:r w:rsidR="00821799" w:rsidRPr="008109CE">
        <w:rPr>
          <w:sz w:val="28"/>
          <w:szCs w:val="28"/>
          <w:lang w:eastAsia="pt-BR"/>
        </w:rPr>
        <w:t xml:space="preserve"> 2010</w:t>
      </w:r>
      <w:r w:rsidR="00101613" w:rsidRPr="008109CE">
        <w:rPr>
          <w:sz w:val="28"/>
          <w:szCs w:val="28"/>
          <w:lang w:eastAsia="pt-BR"/>
        </w:rPr>
        <w:t>, o Sistema Nacional de Saúde britânico vem de sofrer mais uma derrota. Em finais d</w:t>
      </w:r>
      <w:r w:rsidR="005368CD" w:rsidRPr="008109CE">
        <w:rPr>
          <w:sz w:val="28"/>
          <w:szCs w:val="28"/>
          <w:lang w:eastAsia="pt-BR"/>
        </w:rPr>
        <w:t>e 2011</w:t>
      </w:r>
      <w:r w:rsidR="00101613" w:rsidRPr="008109CE">
        <w:rPr>
          <w:sz w:val="28"/>
          <w:szCs w:val="28"/>
          <w:lang w:eastAsia="pt-BR"/>
        </w:rPr>
        <w:t>, o Parlamento aprovou uma nova reforma intitulada “</w:t>
      </w:r>
      <w:proofErr w:type="spellStart"/>
      <w:r w:rsidR="00101613" w:rsidRPr="008109CE">
        <w:rPr>
          <w:i/>
          <w:sz w:val="28"/>
          <w:szCs w:val="28"/>
        </w:rPr>
        <w:t>Equity</w:t>
      </w:r>
      <w:proofErr w:type="spellEnd"/>
      <w:r w:rsidR="00101613" w:rsidRPr="008109CE">
        <w:rPr>
          <w:i/>
          <w:sz w:val="28"/>
          <w:szCs w:val="28"/>
        </w:rPr>
        <w:t xml:space="preserve"> </w:t>
      </w:r>
      <w:proofErr w:type="spellStart"/>
      <w:r w:rsidR="00101613" w:rsidRPr="008109CE">
        <w:rPr>
          <w:i/>
          <w:sz w:val="28"/>
          <w:szCs w:val="28"/>
        </w:rPr>
        <w:t>and</w:t>
      </w:r>
      <w:proofErr w:type="spellEnd"/>
      <w:r w:rsidR="00101613" w:rsidRPr="008109CE">
        <w:rPr>
          <w:i/>
          <w:sz w:val="28"/>
          <w:szCs w:val="28"/>
        </w:rPr>
        <w:t xml:space="preserve"> </w:t>
      </w:r>
      <w:proofErr w:type="spellStart"/>
      <w:r w:rsidR="00101613" w:rsidRPr="008109CE">
        <w:rPr>
          <w:i/>
          <w:sz w:val="28"/>
          <w:szCs w:val="28"/>
        </w:rPr>
        <w:t>excellence</w:t>
      </w:r>
      <w:proofErr w:type="spellEnd"/>
      <w:r w:rsidR="00101613" w:rsidRPr="008109CE">
        <w:rPr>
          <w:i/>
          <w:sz w:val="28"/>
          <w:szCs w:val="28"/>
        </w:rPr>
        <w:t xml:space="preserve">: </w:t>
      </w:r>
      <w:proofErr w:type="spellStart"/>
      <w:r w:rsidR="00101613" w:rsidRPr="008109CE">
        <w:rPr>
          <w:i/>
          <w:sz w:val="28"/>
          <w:szCs w:val="28"/>
        </w:rPr>
        <w:t>Liberating</w:t>
      </w:r>
      <w:proofErr w:type="spellEnd"/>
      <w:r w:rsidR="00101613" w:rsidRPr="008109CE">
        <w:rPr>
          <w:i/>
          <w:sz w:val="28"/>
          <w:szCs w:val="28"/>
        </w:rPr>
        <w:t xml:space="preserve"> </w:t>
      </w:r>
      <w:proofErr w:type="spellStart"/>
      <w:r w:rsidR="00101613" w:rsidRPr="008109CE">
        <w:rPr>
          <w:i/>
          <w:sz w:val="28"/>
          <w:szCs w:val="28"/>
        </w:rPr>
        <w:t>the</w:t>
      </w:r>
      <w:proofErr w:type="spellEnd"/>
      <w:r w:rsidR="00101613" w:rsidRPr="008109CE">
        <w:rPr>
          <w:i/>
          <w:sz w:val="28"/>
          <w:szCs w:val="28"/>
        </w:rPr>
        <w:t xml:space="preserve"> NHS</w:t>
      </w:r>
      <w:r w:rsidR="00101613" w:rsidRPr="008109CE">
        <w:rPr>
          <w:sz w:val="28"/>
          <w:szCs w:val="28"/>
        </w:rPr>
        <w:t xml:space="preserve">”, cuja síntese é: (1) hospitais públicos </w:t>
      </w:r>
      <w:r w:rsidR="00821799" w:rsidRPr="008109CE">
        <w:rPr>
          <w:sz w:val="28"/>
          <w:szCs w:val="28"/>
        </w:rPr>
        <w:t>passam a ter que</w:t>
      </w:r>
      <w:r w:rsidR="00101613" w:rsidRPr="008109CE">
        <w:rPr>
          <w:sz w:val="28"/>
          <w:szCs w:val="28"/>
        </w:rPr>
        <w:t xml:space="preserve"> produzir superávit; os que não o fizerem ou fecham ou terão seus serviços conc</w:t>
      </w:r>
      <w:r w:rsidR="00B63FC3" w:rsidRPr="008109CE">
        <w:rPr>
          <w:sz w:val="28"/>
          <w:szCs w:val="28"/>
        </w:rPr>
        <w:t xml:space="preserve">edidos a empresas privadas – além disso, na busca por superávit, </w:t>
      </w:r>
      <w:r w:rsidR="00821799" w:rsidRPr="008109CE">
        <w:rPr>
          <w:sz w:val="28"/>
          <w:szCs w:val="28"/>
        </w:rPr>
        <w:t>poderá</w:t>
      </w:r>
      <w:r w:rsidR="00B63FC3" w:rsidRPr="008109CE">
        <w:rPr>
          <w:sz w:val="28"/>
          <w:szCs w:val="28"/>
        </w:rPr>
        <w:t xml:space="preserve"> haver negativas para procedimentos</w:t>
      </w:r>
      <w:r w:rsidR="00821799" w:rsidRPr="008109CE">
        <w:rPr>
          <w:sz w:val="28"/>
          <w:szCs w:val="28"/>
        </w:rPr>
        <w:t xml:space="preserve"> mais complexos, considerados </w:t>
      </w:r>
      <w:r w:rsidR="00B63FC3" w:rsidRPr="008109CE">
        <w:rPr>
          <w:sz w:val="28"/>
          <w:szCs w:val="28"/>
        </w:rPr>
        <w:t>“deficitários”; (2)</w:t>
      </w:r>
      <w:r w:rsidRPr="008109CE">
        <w:rPr>
          <w:sz w:val="28"/>
          <w:szCs w:val="28"/>
        </w:rPr>
        <w:t xml:space="preserve"> </w:t>
      </w:r>
      <w:r w:rsidR="00101613" w:rsidRPr="008109CE">
        <w:rPr>
          <w:sz w:val="28"/>
          <w:szCs w:val="28"/>
        </w:rPr>
        <w:t xml:space="preserve">os serviços de saúde serão geridos por consórcios de </w:t>
      </w:r>
      <w:proofErr w:type="spellStart"/>
      <w:r w:rsidR="00101613" w:rsidRPr="008109CE">
        <w:rPr>
          <w:sz w:val="28"/>
          <w:szCs w:val="28"/>
        </w:rPr>
        <w:t>GP’s</w:t>
      </w:r>
      <w:proofErr w:type="spellEnd"/>
      <w:r w:rsidR="00101613" w:rsidRPr="008109CE">
        <w:rPr>
          <w:sz w:val="28"/>
          <w:szCs w:val="28"/>
        </w:rPr>
        <w:t xml:space="preserve"> (médicos de família)</w:t>
      </w:r>
      <w:r w:rsidR="00B63FC3" w:rsidRPr="008109CE">
        <w:rPr>
          <w:sz w:val="28"/>
          <w:szCs w:val="28"/>
        </w:rPr>
        <w:t xml:space="preserve"> – </w:t>
      </w:r>
      <w:r w:rsidR="0085766D" w:rsidRPr="008109CE">
        <w:rPr>
          <w:sz w:val="28"/>
          <w:szCs w:val="28"/>
        </w:rPr>
        <w:t>que poderão contratar</w:t>
      </w:r>
      <w:r w:rsidR="00B63FC3" w:rsidRPr="008109CE">
        <w:rPr>
          <w:sz w:val="28"/>
          <w:szCs w:val="28"/>
        </w:rPr>
        <w:t xml:space="preserve"> gestores </w:t>
      </w:r>
      <w:r w:rsidR="00B63FC3" w:rsidRPr="008109CE">
        <w:rPr>
          <w:sz w:val="28"/>
          <w:szCs w:val="28"/>
        </w:rPr>
        <w:lastRenderedPageBreak/>
        <w:t>privados de saúde</w:t>
      </w:r>
      <w:r w:rsidR="00821799" w:rsidRPr="008109CE">
        <w:rPr>
          <w:sz w:val="28"/>
          <w:szCs w:val="28"/>
        </w:rPr>
        <w:t xml:space="preserve"> para gerir adequadamente esses serviços</w:t>
      </w:r>
      <w:r w:rsidR="00B63FC3" w:rsidRPr="008109CE">
        <w:rPr>
          <w:sz w:val="28"/>
          <w:szCs w:val="28"/>
        </w:rPr>
        <w:t xml:space="preserve">; (3) </w:t>
      </w:r>
      <w:r w:rsidR="008D7526" w:rsidRPr="008109CE">
        <w:rPr>
          <w:sz w:val="28"/>
          <w:szCs w:val="28"/>
        </w:rPr>
        <w:t xml:space="preserve">haverá um </w:t>
      </w:r>
      <w:r w:rsidR="00B63FC3" w:rsidRPr="008109CE">
        <w:rPr>
          <w:sz w:val="28"/>
          <w:szCs w:val="28"/>
        </w:rPr>
        <w:t>corte orçamentário de 20 bilhões de Libras (cerca de R$ 70 bilhões – cerca de 7% do orçamento do NHS).</w:t>
      </w:r>
    </w:p>
    <w:p w:rsidR="0085766D" w:rsidRPr="008109CE" w:rsidRDefault="00940D45" w:rsidP="0050655E">
      <w:pPr>
        <w:rPr>
          <w:sz w:val="28"/>
          <w:szCs w:val="28"/>
        </w:rPr>
      </w:pPr>
      <w:r w:rsidRPr="008109CE">
        <w:rPr>
          <w:sz w:val="28"/>
          <w:szCs w:val="28"/>
        </w:rPr>
        <w:t xml:space="preserve">Richard </w:t>
      </w:r>
      <w:proofErr w:type="spellStart"/>
      <w:r w:rsidRPr="008109CE">
        <w:rPr>
          <w:sz w:val="28"/>
          <w:szCs w:val="28"/>
        </w:rPr>
        <w:t>Horton</w:t>
      </w:r>
      <w:proofErr w:type="spellEnd"/>
      <w:r w:rsidRPr="008109CE">
        <w:rPr>
          <w:sz w:val="28"/>
          <w:szCs w:val="28"/>
        </w:rPr>
        <w:t xml:space="preserve"> é o editor-chefe do </w:t>
      </w:r>
      <w:r w:rsidR="005B0B81" w:rsidRPr="008109CE">
        <w:rPr>
          <w:sz w:val="28"/>
          <w:szCs w:val="28"/>
        </w:rPr>
        <w:t xml:space="preserve">The Lancet. Ele é professor emérito da London </w:t>
      </w:r>
      <w:proofErr w:type="spellStart"/>
      <w:r w:rsidR="005B0B81" w:rsidRPr="008109CE">
        <w:rPr>
          <w:sz w:val="28"/>
          <w:szCs w:val="28"/>
        </w:rPr>
        <w:t>School</w:t>
      </w:r>
      <w:proofErr w:type="spellEnd"/>
      <w:r w:rsidR="005B0B81" w:rsidRPr="008109CE">
        <w:rPr>
          <w:sz w:val="28"/>
          <w:szCs w:val="28"/>
        </w:rPr>
        <w:t xml:space="preserve"> </w:t>
      </w:r>
      <w:proofErr w:type="spellStart"/>
      <w:r w:rsidR="005B0B81" w:rsidRPr="008109CE">
        <w:rPr>
          <w:sz w:val="28"/>
          <w:szCs w:val="28"/>
        </w:rPr>
        <w:t>of</w:t>
      </w:r>
      <w:proofErr w:type="spellEnd"/>
      <w:r w:rsidR="005B0B81" w:rsidRPr="008109CE">
        <w:rPr>
          <w:sz w:val="28"/>
          <w:szCs w:val="28"/>
        </w:rPr>
        <w:t xml:space="preserve"> </w:t>
      </w:r>
      <w:proofErr w:type="spellStart"/>
      <w:r w:rsidR="005B0B81" w:rsidRPr="008109CE">
        <w:rPr>
          <w:sz w:val="28"/>
          <w:szCs w:val="28"/>
        </w:rPr>
        <w:t>Hygiene</w:t>
      </w:r>
      <w:proofErr w:type="spellEnd"/>
      <w:r w:rsidR="005B0B81" w:rsidRPr="008109CE">
        <w:rPr>
          <w:sz w:val="28"/>
          <w:szCs w:val="28"/>
        </w:rPr>
        <w:t xml:space="preserve"> </w:t>
      </w:r>
      <w:proofErr w:type="spellStart"/>
      <w:r w:rsidR="005B0B81" w:rsidRPr="008109CE">
        <w:rPr>
          <w:sz w:val="28"/>
          <w:szCs w:val="28"/>
        </w:rPr>
        <w:t>and</w:t>
      </w:r>
      <w:proofErr w:type="spellEnd"/>
      <w:r w:rsidR="005B0B81" w:rsidRPr="008109CE">
        <w:rPr>
          <w:sz w:val="28"/>
          <w:szCs w:val="28"/>
        </w:rPr>
        <w:t xml:space="preserve"> Tropical Medicine, do </w:t>
      </w:r>
      <w:proofErr w:type="spellStart"/>
      <w:r w:rsidR="005B0B81" w:rsidRPr="008109CE">
        <w:rPr>
          <w:sz w:val="28"/>
          <w:szCs w:val="28"/>
        </w:rPr>
        <w:t>University</w:t>
      </w:r>
      <w:proofErr w:type="spellEnd"/>
      <w:r w:rsidR="005B0B81" w:rsidRPr="008109CE">
        <w:rPr>
          <w:sz w:val="28"/>
          <w:szCs w:val="28"/>
        </w:rPr>
        <w:t xml:space="preserve"> </w:t>
      </w:r>
      <w:proofErr w:type="spellStart"/>
      <w:r w:rsidR="005B0B81" w:rsidRPr="008109CE">
        <w:rPr>
          <w:sz w:val="28"/>
          <w:szCs w:val="28"/>
        </w:rPr>
        <w:t>College</w:t>
      </w:r>
      <w:proofErr w:type="spellEnd"/>
      <w:r w:rsidR="005B0B81" w:rsidRPr="008109CE">
        <w:rPr>
          <w:sz w:val="28"/>
          <w:szCs w:val="28"/>
        </w:rPr>
        <w:t xml:space="preserve"> de Londres e da Universidade de Oslo.</w:t>
      </w:r>
      <w:r w:rsidR="00821799" w:rsidRPr="008109CE">
        <w:rPr>
          <w:sz w:val="28"/>
          <w:szCs w:val="28"/>
        </w:rPr>
        <w:t xml:space="preserve"> </w:t>
      </w:r>
      <w:r w:rsidR="00124822" w:rsidRPr="008109CE">
        <w:rPr>
          <w:sz w:val="28"/>
          <w:szCs w:val="28"/>
        </w:rPr>
        <w:t>A</w:t>
      </w:r>
      <w:r w:rsidR="00DF6982" w:rsidRPr="008109CE">
        <w:rPr>
          <w:sz w:val="28"/>
          <w:szCs w:val="28"/>
        </w:rPr>
        <w:t xml:space="preserve"> respeito da reforma em curso</w:t>
      </w:r>
      <w:r w:rsidR="00124822" w:rsidRPr="008109CE">
        <w:rPr>
          <w:sz w:val="28"/>
          <w:szCs w:val="28"/>
        </w:rPr>
        <w:t xml:space="preserve"> o Dr. </w:t>
      </w:r>
      <w:proofErr w:type="spellStart"/>
      <w:r w:rsidR="00124822" w:rsidRPr="008109CE">
        <w:rPr>
          <w:sz w:val="28"/>
          <w:szCs w:val="28"/>
        </w:rPr>
        <w:t>Horton</w:t>
      </w:r>
      <w:proofErr w:type="spellEnd"/>
      <w:r w:rsidR="00124822" w:rsidRPr="008109CE">
        <w:rPr>
          <w:sz w:val="28"/>
          <w:szCs w:val="28"/>
        </w:rPr>
        <w:t xml:space="preserve"> declarou</w:t>
      </w:r>
      <w:r w:rsidR="00821799" w:rsidRPr="008109CE">
        <w:rPr>
          <w:sz w:val="28"/>
          <w:szCs w:val="28"/>
        </w:rPr>
        <w:t>:</w:t>
      </w:r>
    </w:p>
    <w:p w:rsidR="00821799" w:rsidRDefault="00DF6982" w:rsidP="0085766D">
      <w:pPr>
        <w:ind w:left="708" w:firstLine="45"/>
        <w:rPr>
          <w:sz w:val="28"/>
          <w:szCs w:val="28"/>
        </w:rPr>
      </w:pPr>
      <w:r w:rsidRPr="008109CE">
        <w:rPr>
          <w:i/>
          <w:sz w:val="28"/>
          <w:szCs w:val="28"/>
        </w:rPr>
        <w:t xml:space="preserve">“Nós estamos a ponto de vivenciar uma fase de caos sem precedentes nos nossos serviços de saúde. Aqueles entre nós que se opuseram a essa lei não devemos nos regozijar </w:t>
      </w:r>
      <w:r w:rsidR="005B0B81" w:rsidRPr="008109CE">
        <w:rPr>
          <w:i/>
          <w:sz w:val="28"/>
          <w:szCs w:val="28"/>
        </w:rPr>
        <w:t xml:space="preserve">de </w:t>
      </w:r>
      <w:r w:rsidRPr="008109CE">
        <w:rPr>
          <w:i/>
          <w:sz w:val="28"/>
          <w:szCs w:val="28"/>
        </w:rPr>
        <w:t xml:space="preserve">que essa confusão </w:t>
      </w:r>
      <w:proofErr w:type="gramStart"/>
      <w:r w:rsidRPr="008109CE">
        <w:rPr>
          <w:i/>
          <w:sz w:val="28"/>
          <w:szCs w:val="28"/>
        </w:rPr>
        <w:t>aconteça .</w:t>
      </w:r>
      <w:proofErr w:type="gramEnd"/>
      <w:r w:rsidRPr="008109CE">
        <w:rPr>
          <w:i/>
          <w:sz w:val="28"/>
          <w:szCs w:val="28"/>
        </w:rPr>
        <w:t xml:space="preserve"> As pessoas vão morrer graças à decisão do governo de focar na competição ao invés de na qualidade no cuidado à saúde. O desastre que se aproxima coloca ainda mais responsabilidade sobre nós para derrubar essa legislação destrutiva e remover esse governo não democrático”</w:t>
      </w:r>
      <w:r w:rsidR="00530706" w:rsidRPr="008109CE">
        <w:rPr>
          <w:rStyle w:val="Refdenotaderodap"/>
          <w:sz w:val="28"/>
          <w:szCs w:val="28"/>
        </w:rPr>
        <w:footnoteReference w:id="3"/>
      </w:r>
      <w:r w:rsidRPr="008109CE">
        <w:rPr>
          <w:sz w:val="28"/>
          <w:szCs w:val="28"/>
        </w:rPr>
        <w:t>.</w:t>
      </w:r>
    </w:p>
    <w:p w:rsidR="005D57CA" w:rsidRPr="008109CE" w:rsidRDefault="005D57CA" w:rsidP="0085766D">
      <w:pPr>
        <w:ind w:left="708" w:firstLine="45"/>
        <w:rPr>
          <w:sz w:val="28"/>
          <w:szCs w:val="28"/>
        </w:rPr>
      </w:pPr>
      <w:r>
        <w:rPr>
          <w:noProof/>
          <w:sz w:val="28"/>
          <w:szCs w:val="28"/>
          <w:lang w:eastAsia="pt-BR"/>
        </w:rPr>
        <w:drawing>
          <wp:inline distT="0" distB="0" distL="0" distR="0" wp14:anchorId="017DD02C">
            <wp:extent cx="4572635" cy="3429635"/>
            <wp:effectExtent l="0" t="0" r="0" b="0"/>
            <wp:docPr id="37" name="Imagem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635" cy="3429635"/>
                    </a:xfrm>
                    <a:prstGeom prst="rect">
                      <a:avLst/>
                    </a:prstGeom>
                    <a:noFill/>
                  </pic:spPr>
                </pic:pic>
              </a:graphicData>
            </a:graphic>
          </wp:inline>
        </w:drawing>
      </w:r>
    </w:p>
    <w:p w:rsidR="001365F7" w:rsidRPr="008109CE" w:rsidRDefault="001365F7" w:rsidP="00902735">
      <w:pPr>
        <w:autoSpaceDE w:val="0"/>
        <w:autoSpaceDN w:val="0"/>
        <w:adjustRightInd w:val="0"/>
        <w:jc w:val="both"/>
        <w:rPr>
          <w:rFonts w:eastAsia="Times New Roman" w:cstheme="minorHAnsi"/>
          <w:sz w:val="28"/>
          <w:szCs w:val="28"/>
          <w:lang w:eastAsia="pt-BR"/>
        </w:rPr>
      </w:pPr>
      <w:r w:rsidRPr="008109CE">
        <w:rPr>
          <w:sz w:val="28"/>
          <w:szCs w:val="28"/>
        </w:rPr>
        <w:t xml:space="preserve">Não pretendo fixar-me em aspectos conjunturais de prazo mais curto. Mas é certo que a crise econômica pela qual passa a Europa aumentará bastante o desmonte dos sistemas de saúde europeus e a consequente </w:t>
      </w:r>
      <w:r w:rsidRPr="008109CE">
        <w:rPr>
          <w:sz w:val="28"/>
          <w:szCs w:val="28"/>
        </w:rPr>
        <w:lastRenderedPageBreak/>
        <w:t>sensação de mal estar. Como exemplo recente, transcrevo notícia publicada</w:t>
      </w:r>
      <w:r w:rsidR="00902735" w:rsidRPr="008109CE">
        <w:rPr>
          <w:sz w:val="28"/>
          <w:szCs w:val="28"/>
        </w:rPr>
        <w:t xml:space="preserve"> pelo Correio Brasiliense em 23 de abril passado: “</w:t>
      </w:r>
      <w:r w:rsidR="00902735" w:rsidRPr="008109CE">
        <w:rPr>
          <w:rFonts w:eastAsia="Times New Roman" w:cstheme="minorHAnsi"/>
          <w:sz w:val="28"/>
          <w:szCs w:val="28"/>
          <w:lang w:eastAsia="pt-BR"/>
        </w:rPr>
        <w:t>Preocupado em reduzir o déficit público, o governo espanhol começou a aplicar a partir de sexta-feira um plano de austeridade que atinge os sensíveis setores de saúde e educação, com o objetivo de economizar € 10 bilhões suplementares por ano. A principal medida da reforma da saúde, que busca economizar € 7 bilhões, será, sem dúvida, a</w:t>
      </w:r>
      <w:r w:rsidR="009B427B" w:rsidRPr="008109CE">
        <w:rPr>
          <w:rFonts w:eastAsia="Times New Roman" w:cstheme="minorHAnsi"/>
          <w:sz w:val="28"/>
          <w:szCs w:val="28"/>
          <w:lang w:eastAsia="pt-BR"/>
        </w:rPr>
        <w:t xml:space="preserve"> </w:t>
      </w:r>
      <w:r w:rsidR="00902735" w:rsidRPr="008109CE">
        <w:rPr>
          <w:rFonts w:eastAsia="Times New Roman" w:cstheme="minorHAnsi"/>
          <w:sz w:val="28"/>
          <w:szCs w:val="28"/>
          <w:lang w:eastAsia="pt-BR"/>
        </w:rPr>
        <w:t xml:space="preserve">mais impopular: os aposentados deverão pagar seus medicamentos. O anúncio contradiz a promessa eleitoral do presidente do governo, Mariano </w:t>
      </w:r>
      <w:proofErr w:type="spellStart"/>
      <w:r w:rsidR="00902735" w:rsidRPr="008109CE">
        <w:rPr>
          <w:rFonts w:eastAsia="Times New Roman" w:cstheme="minorHAnsi"/>
          <w:sz w:val="28"/>
          <w:szCs w:val="28"/>
          <w:lang w:eastAsia="pt-BR"/>
        </w:rPr>
        <w:t>Rajoy</w:t>
      </w:r>
      <w:proofErr w:type="spellEnd"/>
      <w:r w:rsidR="00902735" w:rsidRPr="008109CE">
        <w:rPr>
          <w:rFonts w:eastAsia="Times New Roman" w:cstheme="minorHAnsi"/>
          <w:sz w:val="28"/>
          <w:szCs w:val="28"/>
          <w:lang w:eastAsia="pt-BR"/>
        </w:rPr>
        <w:t xml:space="preserve">, que assumiu o cargo em dezembro, de manter o poder aquisitivo dos aposentados, apesar da crise. ‘Trata-se de pedir um esforço, que são alguns poucos euros ao mês para algumas pessoas. É necessário, imprescindível, porque não há dinheiro para atender o pagamento dos serviços públicos’, disse </w:t>
      </w:r>
      <w:proofErr w:type="spellStart"/>
      <w:r w:rsidR="00902735" w:rsidRPr="008109CE">
        <w:rPr>
          <w:rFonts w:eastAsia="Times New Roman" w:cstheme="minorHAnsi"/>
          <w:sz w:val="28"/>
          <w:szCs w:val="28"/>
          <w:lang w:eastAsia="pt-BR"/>
        </w:rPr>
        <w:t>Rajoy</w:t>
      </w:r>
      <w:proofErr w:type="spellEnd"/>
      <w:r w:rsidR="00902735" w:rsidRPr="008109CE">
        <w:rPr>
          <w:rFonts w:eastAsia="Times New Roman" w:cstheme="minorHAnsi"/>
          <w:sz w:val="28"/>
          <w:szCs w:val="28"/>
          <w:lang w:eastAsia="pt-BR"/>
        </w:rPr>
        <w:t xml:space="preserve"> em coletiva de imprensa na Colômbia, onde se encontrava em visita oficial</w:t>
      </w:r>
      <w:proofErr w:type="gramStart"/>
      <w:r w:rsidR="00902735" w:rsidRPr="008109CE">
        <w:rPr>
          <w:rFonts w:eastAsia="Times New Roman" w:cstheme="minorHAnsi"/>
          <w:sz w:val="28"/>
          <w:szCs w:val="28"/>
          <w:lang w:eastAsia="pt-BR"/>
        </w:rPr>
        <w:t>..</w:t>
      </w:r>
      <w:r w:rsidR="009B427B" w:rsidRPr="008109CE">
        <w:rPr>
          <w:rFonts w:eastAsia="Times New Roman" w:cstheme="minorHAnsi"/>
          <w:sz w:val="28"/>
          <w:szCs w:val="28"/>
          <w:lang w:eastAsia="pt-BR"/>
        </w:rPr>
        <w:t>..</w:t>
      </w:r>
      <w:proofErr w:type="gramEnd"/>
      <w:r w:rsidR="00902735" w:rsidRPr="008109CE">
        <w:rPr>
          <w:rFonts w:eastAsia="Times New Roman" w:cstheme="minorHAnsi"/>
          <w:sz w:val="28"/>
          <w:szCs w:val="28"/>
          <w:lang w:eastAsia="pt-BR"/>
        </w:rPr>
        <w:t>”.</w:t>
      </w:r>
    </w:p>
    <w:p w:rsidR="00980E8F" w:rsidRPr="008109CE" w:rsidRDefault="005B0B81" w:rsidP="0050655E">
      <w:pPr>
        <w:rPr>
          <w:sz w:val="28"/>
          <w:szCs w:val="28"/>
        </w:rPr>
      </w:pPr>
      <w:r w:rsidRPr="008109CE">
        <w:rPr>
          <w:sz w:val="28"/>
          <w:szCs w:val="28"/>
        </w:rPr>
        <w:t xml:space="preserve">Quando se trata de discutir comparativamente sistemas de saúde, normalmente os Estados Unidos da América </w:t>
      </w:r>
      <w:proofErr w:type="gramStart"/>
      <w:r w:rsidRPr="008109CE">
        <w:rPr>
          <w:sz w:val="28"/>
          <w:szCs w:val="28"/>
        </w:rPr>
        <w:t>é mencionado</w:t>
      </w:r>
      <w:proofErr w:type="gramEnd"/>
      <w:r w:rsidRPr="008109CE">
        <w:rPr>
          <w:sz w:val="28"/>
          <w:szCs w:val="28"/>
        </w:rPr>
        <w:t xml:space="preserve"> como tipo-ideal de um n</w:t>
      </w:r>
      <w:r w:rsidR="00065359" w:rsidRPr="008109CE">
        <w:rPr>
          <w:sz w:val="28"/>
          <w:szCs w:val="28"/>
        </w:rPr>
        <w:t xml:space="preserve">ão </w:t>
      </w:r>
      <w:r w:rsidRPr="008109CE">
        <w:rPr>
          <w:sz w:val="28"/>
          <w:szCs w:val="28"/>
        </w:rPr>
        <w:t xml:space="preserve">sistema ou, pelo menos, de um mau sistema. Mas mesmo lá, onde falta uma tradição universalista na saúde, </w:t>
      </w:r>
      <w:r w:rsidR="00124822" w:rsidRPr="008109CE">
        <w:rPr>
          <w:sz w:val="28"/>
          <w:szCs w:val="28"/>
        </w:rPr>
        <w:t xml:space="preserve">propostas de reestruturação do sistema de saúde </w:t>
      </w:r>
      <w:r w:rsidRPr="008109CE">
        <w:rPr>
          <w:sz w:val="28"/>
          <w:szCs w:val="28"/>
        </w:rPr>
        <w:t>t</w:t>
      </w:r>
      <w:r w:rsidR="00124822" w:rsidRPr="008109CE">
        <w:rPr>
          <w:sz w:val="28"/>
          <w:szCs w:val="28"/>
        </w:rPr>
        <w:t>ê</w:t>
      </w:r>
      <w:r w:rsidRPr="008109CE">
        <w:rPr>
          <w:sz w:val="28"/>
          <w:szCs w:val="28"/>
        </w:rPr>
        <w:t xml:space="preserve">m entrado na pauta política desde </w:t>
      </w:r>
      <w:r w:rsidR="00065359" w:rsidRPr="008109CE">
        <w:rPr>
          <w:sz w:val="28"/>
          <w:szCs w:val="28"/>
        </w:rPr>
        <w:t>o primeiro governo Clinton (1993). A partir de uma promessa de campanha, houve uma proposta de reforma liderada pela</w:t>
      </w:r>
      <w:r w:rsidR="00C04781" w:rsidRPr="008109CE">
        <w:rPr>
          <w:sz w:val="28"/>
          <w:szCs w:val="28"/>
        </w:rPr>
        <w:t xml:space="preserve"> então</w:t>
      </w:r>
      <w:r w:rsidR="00065359" w:rsidRPr="008109CE">
        <w:rPr>
          <w:sz w:val="28"/>
          <w:szCs w:val="28"/>
        </w:rPr>
        <w:t xml:space="preserve"> primeira dama, Hillary, que não foi à frente, obstaculizada pelos lobbies das empresas prestadoras privadas e da indústria farmacêutica. Vale notar, entretanto, que nos Estados Unidos, o vetor </w:t>
      </w:r>
      <w:r w:rsidR="00124822" w:rsidRPr="008109CE">
        <w:rPr>
          <w:sz w:val="28"/>
          <w:szCs w:val="28"/>
        </w:rPr>
        <w:t xml:space="preserve">conceitual </w:t>
      </w:r>
      <w:r w:rsidR="00065359" w:rsidRPr="008109CE">
        <w:rPr>
          <w:sz w:val="28"/>
          <w:szCs w:val="28"/>
        </w:rPr>
        <w:t xml:space="preserve">da proposta ia num sentido oposto ao observado nas reformas da América Latina e da Europa. Naquela, o objetivo </w:t>
      </w:r>
      <w:proofErr w:type="gramStart"/>
      <w:r w:rsidR="00065359" w:rsidRPr="008109CE">
        <w:rPr>
          <w:sz w:val="28"/>
          <w:szCs w:val="28"/>
        </w:rPr>
        <w:t>era,</w:t>
      </w:r>
      <w:proofErr w:type="gramEnd"/>
      <w:r w:rsidR="00065359" w:rsidRPr="008109CE">
        <w:rPr>
          <w:sz w:val="28"/>
          <w:szCs w:val="28"/>
        </w:rPr>
        <w:t xml:space="preserve"> de certa forma, ampliar a cobertura, muito embora sem qualquer viés universalista. A retomada do poder pelo Partido Democrata, fez com que a ideia de reforma voltasse à mesa do presidente Obama. Mais uma vez, os mesmos lobbies venceram.  </w:t>
      </w:r>
      <w:r w:rsidR="00C04781" w:rsidRPr="008109CE">
        <w:rPr>
          <w:sz w:val="28"/>
          <w:szCs w:val="28"/>
        </w:rPr>
        <w:t xml:space="preserve">E vale lembrar </w:t>
      </w:r>
      <w:r w:rsidR="00065359" w:rsidRPr="008109CE">
        <w:rPr>
          <w:sz w:val="28"/>
          <w:szCs w:val="28"/>
        </w:rPr>
        <w:t xml:space="preserve">que na atual campanha presidencial, um dos pontos cruciais de crítica a Obama é a “socialização” do sistema de saúde norte americano. </w:t>
      </w:r>
    </w:p>
    <w:p w:rsidR="00451554" w:rsidRPr="008109CE" w:rsidRDefault="00C467C0" w:rsidP="0050655E">
      <w:pPr>
        <w:rPr>
          <w:sz w:val="28"/>
          <w:szCs w:val="28"/>
        </w:rPr>
      </w:pPr>
      <w:r w:rsidRPr="008109CE">
        <w:rPr>
          <w:sz w:val="28"/>
          <w:szCs w:val="28"/>
        </w:rPr>
        <w:lastRenderedPageBreak/>
        <w:t>A República Popular da China tem quase 1,4 bilhão de habitantes. Pouco menos da metade deles ainda vive no campo</w:t>
      </w:r>
      <w:r w:rsidRPr="008109CE">
        <w:rPr>
          <w:rStyle w:val="Refdenotaderodap"/>
          <w:sz w:val="28"/>
          <w:szCs w:val="28"/>
        </w:rPr>
        <w:footnoteReference w:id="4"/>
      </w:r>
      <w:r w:rsidRPr="008109CE">
        <w:rPr>
          <w:sz w:val="28"/>
          <w:szCs w:val="28"/>
        </w:rPr>
        <w:t xml:space="preserve"> e, apesar do controle sobre a mobilidade das pessoas, as cidades estão inchando com o êxodo rural acelerado. Como consequência da política de “um filho apenas”, </w:t>
      </w:r>
      <w:r w:rsidR="00A84AA1" w:rsidRPr="008109CE">
        <w:rPr>
          <w:sz w:val="28"/>
          <w:szCs w:val="28"/>
        </w:rPr>
        <w:t xml:space="preserve">instituída </w:t>
      </w:r>
      <w:r w:rsidRPr="008109CE">
        <w:rPr>
          <w:sz w:val="28"/>
          <w:szCs w:val="28"/>
        </w:rPr>
        <w:t xml:space="preserve">para frear o crescimento demográfico, o envelhecimento da população é uma preocupação crescente. </w:t>
      </w:r>
      <w:r w:rsidR="00A84AA1" w:rsidRPr="008109CE">
        <w:rPr>
          <w:sz w:val="28"/>
          <w:szCs w:val="28"/>
        </w:rPr>
        <w:t>Estima-se que em 2050 exist</w:t>
      </w:r>
      <w:r w:rsidR="00442D36" w:rsidRPr="008109CE">
        <w:rPr>
          <w:sz w:val="28"/>
          <w:szCs w:val="28"/>
        </w:rPr>
        <w:t>irão</w:t>
      </w:r>
      <w:r w:rsidR="00A84AA1" w:rsidRPr="008109CE">
        <w:rPr>
          <w:sz w:val="28"/>
          <w:szCs w:val="28"/>
        </w:rPr>
        <w:t xml:space="preserve"> cerca de 350 milhões de pessoas com 60 anos e mais</w:t>
      </w:r>
      <w:r w:rsidR="00A84AA1" w:rsidRPr="008109CE">
        <w:rPr>
          <w:rStyle w:val="Refdenotaderodap"/>
          <w:sz w:val="28"/>
          <w:szCs w:val="28"/>
        </w:rPr>
        <w:footnoteReference w:id="5"/>
      </w:r>
      <w:r w:rsidR="00A84AA1" w:rsidRPr="008109CE">
        <w:rPr>
          <w:sz w:val="28"/>
          <w:szCs w:val="28"/>
        </w:rPr>
        <w:t>.</w:t>
      </w:r>
      <w:r w:rsidR="00442D36" w:rsidRPr="008109CE">
        <w:rPr>
          <w:sz w:val="28"/>
          <w:szCs w:val="28"/>
        </w:rPr>
        <w:t xml:space="preserve"> Não é exagero dizer que se trata do maior desafio na saúde pública mundial, apesar do crescimento econômico estar fazendo a sua parte – a proporção de pessoas abaixo da linha de pobreza tem caído consistentemente desde meados da década de 90 do século passado. </w:t>
      </w:r>
    </w:p>
    <w:p w:rsidR="00451554" w:rsidRDefault="00442D36" w:rsidP="0050655E">
      <w:pPr>
        <w:rPr>
          <w:sz w:val="28"/>
          <w:szCs w:val="28"/>
        </w:rPr>
      </w:pPr>
      <w:r w:rsidRPr="008109CE">
        <w:rPr>
          <w:sz w:val="28"/>
          <w:szCs w:val="28"/>
        </w:rPr>
        <w:t xml:space="preserve">Para enfrentar esse gigantesco problema, a China vem </w:t>
      </w:r>
      <w:proofErr w:type="gramStart"/>
      <w:r w:rsidRPr="008109CE">
        <w:rPr>
          <w:sz w:val="28"/>
          <w:szCs w:val="28"/>
        </w:rPr>
        <w:t>implementando</w:t>
      </w:r>
      <w:proofErr w:type="gramEnd"/>
      <w:r w:rsidRPr="008109CE">
        <w:rPr>
          <w:sz w:val="28"/>
          <w:szCs w:val="28"/>
        </w:rPr>
        <w:t xml:space="preserve"> desde 2009 uma reforma no seu sistema de saúde. O drama está em que a reforma </w:t>
      </w:r>
      <w:r w:rsidR="00AD3200" w:rsidRPr="008109CE">
        <w:rPr>
          <w:sz w:val="28"/>
          <w:szCs w:val="28"/>
        </w:rPr>
        <w:t>é baseada na instituição de três modalidades de seguro-saúde</w:t>
      </w:r>
      <w:r w:rsidR="00B3576A" w:rsidRPr="008109CE">
        <w:rPr>
          <w:sz w:val="28"/>
          <w:szCs w:val="28"/>
        </w:rPr>
        <w:t xml:space="preserve"> – uma para a população rural, outra para empregados urbanos e a terceira para habitantes urbanos não empregados formalmente -</w:t>
      </w:r>
      <w:r w:rsidR="00AD3200" w:rsidRPr="008109CE">
        <w:rPr>
          <w:sz w:val="28"/>
          <w:szCs w:val="28"/>
        </w:rPr>
        <w:t xml:space="preserve"> </w:t>
      </w:r>
      <w:r w:rsidR="00B3576A" w:rsidRPr="008109CE">
        <w:rPr>
          <w:sz w:val="28"/>
          <w:szCs w:val="28"/>
        </w:rPr>
        <w:t>uma variante dos modelos utilizado</w:t>
      </w:r>
      <w:r w:rsidR="00AD3200" w:rsidRPr="008109CE">
        <w:rPr>
          <w:sz w:val="28"/>
          <w:szCs w:val="28"/>
        </w:rPr>
        <w:t xml:space="preserve">s por vários países da América Latina uma ou duas décadas antes. </w:t>
      </w:r>
      <w:r w:rsidR="00E7158B" w:rsidRPr="008109CE">
        <w:rPr>
          <w:sz w:val="28"/>
          <w:szCs w:val="28"/>
        </w:rPr>
        <w:t xml:space="preserve">As características dos três tipos de seguro são distintas, inclusive no que se refere aos procedimentos cobertos.  </w:t>
      </w:r>
      <w:proofErr w:type="gramStart"/>
      <w:r w:rsidR="00451554" w:rsidRPr="008109CE">
        <w:rPr>
          <w:sz w:val="28"/>
          <w:szCs w:val="28"/>
        </w:rPr>
        <w:t>Est</w:t>
      </w:r>
      <w:r w:rsidR="00E7158B" w:rsidRPr="008109CE">
        <w:rPr>
          <w:sz w:val="28"/>
          <w:szCs w:val="28"/>
        </w:rPr>
        <w:t>e modelo</w:t>
      </w:r>
      <w:r w:rsidR="00AD3200" w:rsidRPr="008109CE">
        <w:rPr>
          <w:sz w:val="28"/>
          <w:szCs w:val="28"/>
        </w:rPr>
        <w:t>, como já apontamos</w:t>
      </w:r>
      <w:proofErr w:type="gramEnd"/>
      <w:r w:rsidR="00AD3200" w:rsidRPr="008109CE">
        <w:rPr>
          <w:sz w:val="28"/>
          <w:szCs w:val="28"/>
        </w:rPr>
        <w:t xml:space="preserve"> </w:t>
      </w:r>
      <w:r w:rsidR="00B3576A" w:rsidRPr="008109CE">
        <w:rPr>
          <w:sz w:val="28"/>
          <w:szCs w:val="28"/>
        </w:rPr>
        <w:t xml:space="preserve">mais </w:t>
      </w:r>
      <w:r w:rsidR="00AD3200" w:rsidRPr="008109CE">
        <w:rPr>
          <w:sz w:val="28"/>
          <w:szCs w:val="28"/>
        </w:rPr>
        <w:t>acima, vincula</w:t>
      </w:r>
      <w:r w:rsidR="00B3576A" w:rsidRPr="008109CE">
        <w:rPr>
          <w:sz w:val="28"/>
          <w:szCs w:val="28"/>
        </w:rPr>
        <w:t xml:space="preserve"> na prática</w:t>
      </w:r>
      <w:r w:rsidR="00AD3200" w:rsidRPr="008109CE">
        <w:rPr>
          <w:sz w:val="28"/>
          <w:szCs w:val="28"/>
        </w:rPr>
        <w:t xml:space="preserve"> a oferta de serviços à capacidade de pagamento </w:t>
      </w:r>
      <w:r w:rsidR="006A4F91" w:rsidRPr="008109CE">
        <w:rPr>
          <w:sz w:val="28"/>
          <w:szCs w:val="28"/>
        </w:rPr>
        <w:t>dos mesmos</w:t>
      </w:r>
      <w:r w:rsidR="00AD3200" w:rsidRPr="008109CE">
        <w:rPr>
          <w:sz w:val="28"/>
          <w:szCs w:val="28"/>
        </w:rPr>
        <w:t xml:space="preserve">. </w:t>
      </w:r>
      <w:r w:rsidR="00B3576A" w:rsidRPr="008109CE">
        <w:rPr>
          <w:sz w:val="28"/>
          <w:szCs w:val="28"/>
        </w:rPr>
        <w:t xml:space="preserve">Além disso, os esquemas de seguro cobrem apenas pacientes internados e </w:t>
      </w:r>
      <w:r w:rsidR="00E7158B" w:rsidRPr="008109CE">
        <w:rPr>
          <w:sz w:val="28"/>
          <w:szCs w:val="28"/>
        </w:rPr>
        <w:t xml:space="preserve">o “pacote” </w:t>
      </w:r>
      <w:r w:rsidR="00B3576A" w:rsidRPr="008109CE">
        <w:rPr>
          <w:sz w:val="28"/>
          <w:szCs w:val="28"/>
        </w:rPr>
        <w:t>de procedimentos é considerado bastante restrito</w:t>
      </w:r>
      <w:r w:rsidR="00B3576A" w:rsidRPr="008109CE">
        <w:rPr>
          <w:rStyle w:val="Refdenotaderodap"/>
          <w:sz w:val="28"/>
          <w:szCs w:val="28"/>
        </w:rPr>
        <w:footnoteReference w:id="6"/>
      </w:r>
      <w:r w:rsidR="00B3576A" w:rsidRPr="008109CE">
        <w:rPr>
          <w:sz w:val="28"/>
          <w:szCs w:val="28"/>
        </w:rPr>
        <w:t xml:space="preserve">. </w:t>
      </w:r>
    </w:p>
    <w:p w:rsidR="005D57CA" w:rsidRPr="008109CE" w:rsidRDefault="005D57CA" w:rsidP="0050655E">
      <w:pPr>
        <w:rPr>
          <w:sz w:val="28"/>
          <w:szCs w:val="28"/>
        </w:rPr>
      </w:pPr>
      <w:r>
        <w:rPr>
          <w:noProof/>
          <w:sz w:val="28"/>
          <w:szCs w:val="28"/>
          <w:lang w:eastAsia="pt-BR"/>
        </w:rPr>
        <w:lastRenderedPageBreak/>
        <w:drawing>
          <wp:inline distT="0" distB="0" distL="0" distR="0" wp14:anchorId="43B1D49E">
            <wp:extent cx="4572635" cy="3429635"/>
            <wp:effectExtent l="0" t="0" r="0" b="0"/>
            <wp:docPr id="38" name="Imagem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72635" cy="3429635"/>
                    </a:xfrm>
                    <a:prstGeom prst="rect">
                      <a:avLst/>
                    </a:prstGeom>
                    <a:noFill/>
                  </pic:spPr>
                </pic:pic>
              </a:graphicData>
            </a:graphic>
          </wp:inline>
        </w:drawing>
      </w:r>
    </w:p>
    <w:p w:rsidR="00601428" w:rsidRPr="008109CE" w:rsidRDefault="00AD3200" w:rsidP="0050655E">
      <w:pPr>
        <w:rPr>
          <w:sz w:val="28"/>
          <w:szCs w:val="28"/>
        </w:rPr>
      </w:pPr>
      <w:r w:rsidRPr="008109CE">
        <w:rPr>
          <w:sz w:val="28"/>
          <w:szCs w:val="28"/>
        </w:rPr>
        <w:t xml:space="preserve">Uma diferença importante da reforma chinesa em relação às experiências latino-americanas é que o governo chinês vem aumentando sua participação no financiamento e não diminuindo, como ocorre entre nós (em outras palavras, o financiamento público à saúde vem </w:t>
      </w:r>
      <w:proofErr w:type="gramStart"/>
      <w:r w:rsidRPr="008109CE">
        <w:rPr>
          <w:sz w:val="28"/>
          <w:szCs w:val="28"/>
        </w:rPr>
        <w:t>crescendo</w:t>
      </w:r>
      <w:proofErr w:type="gramEnd"/>
      <w:r w:rsidRPr="008109CE">
        <w:rPr>
          <w:sz w:val="28"/>
          <w:szCs w:val="28"/>
        </w:rPr>
        <w:t xml:space="preserve"> </w:t>
      </w:r>
      <w:proofErr w:type="gramStart"/>
      <w:r w:rsidRPr="008109CE">
        <w:rPr>
          <w:sz w:val="28"/>
          <w:szCs w:val="28"/>
        </w:rPr>
        <w:t>acima</w:t>
      </w:r>
      <w:proofErr w:type="gramEnd"/>
      <w:r w:rsidRPr="008109CE">
        <w:rPr>
          <w:sz w:val="28"/>
          <w:szCs w:val="28"/>
        </w:rPr>
        <w:t xml:space="preserve"> do crescimento do orçamento geral do governo)</w:t>
      </w:r>
      <w:r w:rsidR="00E7158B" w:rsidRPr="008109CE">
        <w:rPr>
          <w:sz w:val="28"/>
          <w:szCs w:val="28"/>
        </w:rPr>
        <w:t xml:space="preserve">. </w:t>
      </w:r>
    </w:p>
    <w:p w:rsidR="00E7158B" w:rsidRPr="008109CE" w:rsidRDefault="00E7158B" w:rsidP="0050655E">
      <w:pPr>
        <w:rPr>
          <w:sz w:val="28"/>
          <w:szCs w:val="28"/>
        </w:rPr>
      </w:pPr>
      <w:r w:rsidRPr="008109CE">
        <w:rPr>
          <w:sz w:val="28"/>
          <w:szCs w:val="28"/>
        </w:rPr>
        <w:t xml:space="preserve">Penso que, assim como o que deve ocorrer na Índia, o esforço chinês é admirável. Mas não creio que fuja do ambiente geral de mal estar na saúde pública. </w:t>
      </w:r>
      <w:r w:rsidR="00AA49CB" w:rsidRPr="008109CE">
        <w:rPr>
          <w:sz w:val="28"/>
          <w:szCs w:val="28"/>
        </w:rPr>
        <w:t xml:space="preserve">Fazendo uma paródia </w:t>
      </w:r>
      <w:r w:rsidR="00146100" w:rsidRPr="008109CE">
        <w:rPr>
          <w:sz w:val="28"/>
          <w:szCs w:val="28"/>
        </w:rPr>
        <w:t xml:space="preserve">oposta </w:t>
      </w:r>
      <w:r w:rsidR="00AA49CB" w:rsidRPr="008109CE">
        <w:rPr>
          <w:sz w:val="28"/>
          <w:szCs w:val="28"/>
        </w:rPr>
        <w:t xml:space="preserve">à assertiva </w:t>
      </w:r>
      <w:proofErr w:type="spellStart"/>
      <w:r w:rsidR="002A06F4" w:rsidRPr="008109CE">
        <w:rPr>
          <w:sz w:val="28"/>
          <w:szCs w:val="28"/>
        </w:rPr>
        <w:t>s</w:t>
      </w:r>
      <w:r w:rsidR="00AA49CB" w:rsidRPr="008109CE">
        <w:rPr>
          <w:sz w:val="28"/>
          <w:szCs w:val="28"/>
        </w:rPr>
        <w:t>chumpeteriana</w:t>
      </w:r>
      <w:proofErr w:type="spellEnd"/>
      <w:r w:rsidR="00AA49CB" w:rsidRPr="008109CE">
        <w:rPr>
          <w:sz w:val="28"/>
          <w:szCs w:val="28"/>
        </w:rPr>
        <w:t xml:space="preserve"> sobre o capitalismo, a reforma do sistema de saúde na China parece significar uma “criação destrutiva”. </w:t>
      </w:r>
      <w:r w:rsidRPr="008109CE">
        <w:rPr>
          <w:sz w:val="28"/>
          <w:szCs w:val="28"/>
        </w:rPr>
        <w:t>Em particular</w:t>
      </w:r>
      <w:r w:rsidR="00AA49CB" w:rsidRPr="008109CE">
        <w:rPr>
          <w:sz w:val="28"/>
          <w:szCs w:val="28"/>
        </w:rPr>
        <w:t xml:space="preserve"> porque ocorre</w:t>
      </w:r>
      <w:r w:rsidRPr="008109CE">
        <w:rPr>
          <w:sz w:val="28"/>
          <w:szCs w:val="28"/>
        </w:rPr>
        <w:t xml:space="preserve"> num país cujo regime político tem raízes </w:t>
      </w:r>
      <w:r w:rsidR="006A4F91" w:rsidRPr="008109CE">
        <w:rPr>
          <w:sz w:val="28"/>
          <w:szCs w:val="28"/>
        </w:rPr>
        <w:t xml:space="preserve">históricas </w:t>
      </w:r>
      <w:r w:rsidRPr="008109CE">
        <w:rPr>
          <w:sz w:val="28"/>
          <w:szCs w:val="28"/>
        </w:rPr>
        <w:t xml:space="preserve">numa proposta de resgate radical da </w:t>
      </w:r>
      <w:r w:rsidR="005368CD" w:rsidRPr="008109CE">
        <w:rPr>
          <w:sz w:val="28"/>
          <w:szCs w:val="28"/>
        </w:rPr>
        <w:t>equidade</w:t>
      </w:r>
      <w:r w:rsidRPr="008109CE">
        <w:rPr>
          <w:sz w:val="28"/>
          <w:szCs w:val="28"/>
        </w:rPr>
        <w:t xml:space="preserve"> num modelo socialista. </w:t>
      </w:r>
    </w:p>
    <w:p w:rsidR="00601428" w:rsidRPr="008109CE" w:rsidRDefault="00B352B1" w:rsidP="0050655E">
      <w:pPr>
        <w:rPr>
          <w:sz w:val="28"/>
          <w:szCs w:val="28"/>
        </w:rPr>
      </w:pPr>
      <w:r w:rsidRPr="008109CE">
        <w:rPr>
          <w:sz w:val="28"/>
          <w:szCs w:val="28"/>
        </w:rPr>
        <w:t>Não vou me estender sobre as evidências do mal estar na saúde pública brasileira. As dificuldades do nosso Sistema Único de Saúde têm sido objeto discussão ampla, muito embora de qualidade desigual</w:t>
      </w:r>
      <w:r w:rsidR="00451554" w:rsidRPr="008109CE">
        <w:rPr>
          <w:sz w:val="28"/>
          <w:szCs w:val="28"/>
        </w:rPr>
        <w:t xml:space="preserve"> e, ultimamente, mais rasa</w:t>
      </w:r>
      <w:r w:rsidRPr="008109CE">
        <w:rPr>
          <w:sz w:val="28"/>
          <w:szCs w:val="28"/>
        </w:rPr>
        <w:t xml:space="preserve">. </w:t>
      </w:r>
      <w:r w:rsidR="00273FCB" w:rsidRPr="008109CE">
        <w:rPr>
          <w:sz w:val="28"/>
          <w:szCs w:val="28"/>
        </w:rPr>
        <w:t>Dentre os analistas</w:t>
      </w:r>
      <w:r w:rsidR="00C865C9" w:rsidRPr="008109CE">
        <w:rPr>
          <w:sz w:val="28"/>
          <w:szCs w:val="28"/>
        </w:rPr>
        <w:t xml:space="preserve"> de maior rigor conceitual</w:t>
      </w:r>
      <w:r w:rsidR="00273FCB" w:rsidRPr="008109CE">
        <w:rPr>
          <w:sz w:val="28"/>
          <w:szCs w:val="28"/>
        </w:rPr>
        <w:t xml:space="preserve"> estão alguns que tiveram a ventura </w:t>
      </w:r>
      <w:r w:rsidR="00451554" w:rsidRPr="008109CE">
        <w:rPr>
          <w:sz w:val="28"/>
          <w:szCs w:val="28"/>
        </w:rPr>
        <w:t xml:space="preserve">(e a coragem) </w:t>
      </w:r>
      <w:r w:rsidR="00273FCB" w:rsidRPr="008109CE">
        <w:rPr>
          <w:sz w:val="28"/>
          <w:szCs w:val="28"/>
        </w:rPr>
        <w:t xml:space="preserve">de ter participado da concepção e construção do SUS, bem como de seu desenvolvimento até os dias </w:t>
      </w:r>
      <w:r w:rsidR="00E7158B" w:rsidRPr="008109CE">
        <w:rPr>
          <w:sz w:val="28"/>
          <w:szCs w:val="28"/>
        </w:rPr>
        <w:t>d</w:t>
      </w:r>
      <w:r w:rsidR="00273FCB" w:rsidRPr="008109CE">
        <w:rPr>
          <w:sz w:val="28"/>
          <w:szCs w:val="28"/>
        </w:rPr>
        <w:t>e hoje</w:t>
      </w:r>
      <w:r w:rsidR="00C865C9" w:rsidRPr="008109CE">
        <w:rPr>
          <w:sz w:val="28"/>
          <w:szCs w:val="28"/>
        </w:rPr>
        <w:t xml:space="preserve">. </w:t>
      </w:r>
      <w:r w:rsidR="003B1AD4" w:rsidRPr="008109CE">
        <w:rPr>
          <w:sz w:val="28"/>
          <w:szCs w:val="28"/>
        </w:rPr>
        <w:t>Entre outros</w:t>
      </w:r>
      <w:r w:rsidR="00C865C9" w:rsidRPr="008109CE">
        <w:rPr>
          <w:sz w:val="28"/>
          <w:szCs w:val="28"/>
        </w:rPr>
        <w:t>,</w:t>
      </w:r>
      <w:r w:rsidR="00273FCB" w:rsidRPr="008109CE">
        <w:rPr>
          <w:sz w:val="28"/>
          <w:szCs w:val="28"/>
        </w:rPr>
        <w:t xml:space="preserve"> cito </w:t>
      </w:r>
      <w:proofErr w:type="spellStart"/>
      <w:r w:rsidR="00273FCB" w:rsidRPr="008109CE">
        <w:rPr>
          <w:sz w:val="28"/>
          <w:szCs w:val="28"/>
        </w:rPr>
        <w:t>Hesio</w:t>
      </w:r>
      <w:proofErr w:type="spellEnd"/>
      <w:r w:rsidR="00273FCB" w:rsidRPr="008109CE">
        <w:rPr>
          <w:sz w:val="28"/>
          <w:szCs w:val="28"/>
        </w:rPr>
        <w:t xml:space="preserve"> Cordeiro, </w:t>
      </w:r>
      <w:proofErr w:type="spellStart"/>
      <w:r w:rsidR="00273FCB" w:rsidRPr="008109CE">
        <w:rPr>
          <w:sz w:val="28"/>
          <w:szCs w:val="28"/>
        </w:rPr>
        <w:t>Jairnilson</w:t>
      </w:r>
      <w:proofErr w:type="spellEnd"/>
      <w:r w:rsidR="00273FCB" w:rsidRPr="008109CE">
        <w:rPr>
          <w:sz w:val="28"/>
          <w:szCs w:val="28"/>
        </w:rPr>
        <w:t xml:space="preserve"> Paim, José Carvalho de Noronha e Sônia Fleury, </w:t>
      </w:r>
      <w:r w:rsidR="0014414D" w:rsidRPr="008109CE">
        <w:rPr>
          <w:sz w:val="28"/>
          <w:szCs w:val="28"/>
        </w:rPr>
        <w:t xml:space="preserve">cujas apreciações críticas têm a </w:t>
      </w:r>
      <w:r w:rsidR="0014414D" w:rsidRPr="008109CE">
        <w:rPr>
          <w:sz w:val="28"/>
          <w:szCs w:val="28"/>
        </w:rPr>
        <w:lastRenderedPageBreak/>
        <w:t xml:space="preserve">marca comum de pretender melhorar o sistema e não de destruí-lo de vez. A eles </w:t>
      </w:r>
      <w:r w:rsidR="00273FCB" w:rsidRPr="008109CE">
        <w:rPr>
          <w:sz w:val="28"/>
          <w:szCs w:val="28"/>
        </w:rPr>
        <w:t xml:space="preserve">remeto </w:t>
      </w:r>
      <w:r w:rsidR="007D5D1C" w:rsidRPr="008109CE">
        <w:rPr>
          <w:sz w:val="28"/>
          <w:szCs w:val="28"/>
        </w:rPr>
        <w:t xml:space="preserve">o leitor </w:t>
      </w:r>
      <w:r w:rsidR="00273FCB" w:rsidRPr="008109CE">
        <w:rPr>
          <w:sz w:val="28"/>
          <w:szCs w:val="28"/>
        </w:rPr>
        <w:t>para uma apreciaç</w:t>
      </w:r>
      <w:r w:rsidR="00C865C9" w:rsidRPr="008109CE">
        <w:rPr>
          <w:sz w:val="28"/>
          <w:szCs w:val="28"/>
        </w:rPr>
        <w:t>ão mais fundamentada sobre as dificuldades do SUS e sobre seus remédios.</w:t>
      </w:r>
    </w:p>
    <w:p w:rsidR="0085766D" w:rsidRPr="008109CE" w:rsidRDefault="009917D5" w:rsidP="0050655E">
      <w:pPr>
        <w:rPr>
          <w:sz w:val="28"/>
          <w:szCs w:val="28"/>
        </w:rPr>
      </w:pPr>
      <w:r w:rsidRPr="008109CE">
        <w:rPr>
          <w:sz w:val="28"/>
          <w:szCs w:val="28"/>
        </w:rPr>
        <w:t>Mas s</w:t>
      </w:r>
      <w:r w:rsidR="003812CB" w:rsidRPr="008109CE">
        <w:rPr>
          <w:sz w:val="28"/>
          <w:szCs w:val="28"/>
        </w:rPr>
        <w:t xml:space="preserve">obre </w:t>
      </w:r>
      <w:r w:rsidR="00E7158B" w:rsidRPr="008109CE">
        <w:rPr>
          <w:sz w:val="28"/>
          <w:szCs w:val="28"/>
        </w:rPr>
        <w:t>o mal estar na nossa saúde pública,</w:t>
      </w:r>
      <w:r w:rsidR="003812CB" w:rsidRPr="008109CE">
        <w:rPr>
          <w:sz w:val="28"/>
          <w:szCs w:val="28"/>
        </w:rPr>
        <w:t xml:space="preserve"> ressalto apenas que</w:t>
      </w:r>
      <w:r w:rsidR="003B1AD4" w:rsidRPr="008109CE">
        <w:rPr>
          <w:sz w:val="28"/>
          <w:szCs w:val="28"/>
        </w:rPr>
        <w:t xml:space="preserve"> </w:t>
      </w:r>
      <w:r w:rsidR="00E04A9A" w:rsidRPr="008109CE">
        <w:rPr>
          <w:sz w:val="28"/>
          <w:szCs w:val="28"/>
        </w:rPr>
        <w:t>ao ser responsável por menos de</w:t>
      </w:r>
      <w:r w:rsidR="003B1AD4" w:rsidRPr="008109CE">
        <w:rPr>
          <w:sz w:val="28"/>
          <w:szCs w:val="28"/>
        </w:rPr>
        <w:t xml:space="preserve"> 50% do gasto com saúde no país</w:t>
      </w:r>
      <w:r w:rsidR="00E04A9A" w:rsidRPr="008109CE">
        <w:rPr>
          <w:sz w:val="28"/>
          <w:szCs w:val="28"/>
        </w:rPr>
        <w:t xml:space="preserve"> o SUS deixa</w:t>
      </w:r>
      <w:r w:rsidR="003B1AD4" w:rsidRPr="008109CE">
        <w:rPr>
          <w:sz w:val="28"/>
          <w:szCs w:val="28"/>
        </w:rPr>
        <w:t xml:space="preserve"> </w:t>
      </w:r>
      <w:r w:rsidR="00E04A9A" w:rsidRPr="008109CE">
        <w:rPr>
          <w:sz w:val="28"/>
          <w:szCs w:val="28"/>
        </w:rPr>
        <w:t>de ser universal no plano fático.  No presente, a universalidade do SUS reside exclusivamente em sua realidade ideológica</w:t>
      </w:r>
      <w:r w:rsidR="00CE1809" w:rsidRPr="008109CE">
        <w:rPr>
          <w:sz w:val="28"/>
          <w:szCs w:val="28"/>
        </w:rPr>
        <w:t xml:space="preserve"> originária</w:t>
      </w:r>
      <w:r w:rsidR="00E04A9A" w:rsidRPr="008109CE">
        <w:rPr>
          <w:sz w:val="28"/>
          <w:szCs w:val="28"/>
        </w:rPr>
        <w:t xml:space="preserve">. </w:t>
      </w:r>
    </w:p>
    <w:p w:rsidR="00254897" w:rsidRPr="008109CE" w:rsidRDefault="00C865C9" w:rsidP="0050655E">
      <w:pPr>
        <w:rPr>
          <w:sz w:val="28"/>
          <w:szCs w:val="28"/>
        </w:rPr>
      </w:pPr>
      <w:r w:rsidRPr="008109CE">
        <w:rPr>
          <w:sz w:val="28"/>
          <w:szCs w:val="28"/>
        </w:rPr>
        <w:t>Devemos a Wanderley Guilherme dos Santos o desenvolvimento do conceito de “cidadania regulada”, para definir a dinâmica da ampliação dos direitos políticos e sociais no Brasil</w:t>
      </w:r>
      <w:r w:rsidRPr="008109CE">
        <w:rPr>
          <w:rStyle w:val="Refdenotaderodap"/>
          <w:sz w:val="28"/>
          <w:szCs w:val="28"/>
        </w:rPr>
        <w:footnoteReference w:id="7"/>
      </w:r>
      <w:r w:rsidRPr="008109CE">
        <w:rPr>
          <w:sz w:val="28"/>
          <w:szCs w:val="28"/>
        </w:rPr>
        <w:t xml:space="preserve">. </w:t>
      </w:r>
      <w:r w:rsidR="00CD0E65" w:rsidRPr="008109CE">
        <w:rPr>
          <w:sz w:val="28"/>
          <w:szCs w:val="28"/>
        </w:rPr>
        <w:t xml:space="preserve">E </w:t>
      </w:r>
      <w:r w:rsidR="00254897" w:rsidRPr="008109CE">
        <w:rPr>
          <w:sz w:val="28"/>
          <w:szCs w:val="28"/>
        </w:rPr>
        <w:t xml:space="preserve">na nossa história, </w:t>
      </w:r>
      <w:r w:rsidR="00CD0E65" w:rsidRPr="008109CE">
        <w:rPr>
          <w:sz w:val="28"/>
          <w:szCs w:val="28"/>
        </w:rPr>
        <w:t xml:space="preserve">um dos momentos mais importantes </w:t>
      </w:r>
      <w:r w:rsidR="00254897" w:rsidRPr="008109CE">
        <w:rPr>
          <w:sz w:val="28"/>
          <w:szCs w:val="28"/>
        </w:rPr>
        <w:t xml:space="preserve">onde </w:t>
      </w:r>
      <w:proofErr w:type="gramStart"/>
      <w:r w:rsidR="00CD0E65" w:rsidRPr="008109CE">
        <w:rPr>
          <w:sz w:val="28"/>
          <w:szCs w:val="28"/>
        </w:rPr>
        <w:t>a</w:t>
      </w:r>
      <w:proofErr w:type="gramEnd"/>
      <w:r w:rsidR="00CD0E65" w:rsidRPr="008109CE">
        <w:rPr>
          <w:sz w:val="28"/>
          <w:szCs w:val="28"/>
        </w:rPr>
        <w:t xml:space="preserve"> r</w:t>
      </w:r>
      <w:r w:rsidR="003B1AD4" w:rsidRPr="008109CE">
        <w:rPr>
          <w:sz w:val="28"/>
          <w:szCs w:val="28"/>
        </w:rPr>
        <w:t xml:space="preserve">egulação vertical da cidadania - </w:t>
      </w:r>
      <w:r w:rsidR="00CD0E65" w:rsidRPr="008109CE">
        <w:rPr>
          <w:sz w:val="28"/>
          <w:szCs w:val="28"/>
        </w:rPr>
        <w:t>de cima para baixo</w:t>
      </w:r>
      <w:r w:rsidR="003B1AD4" w:rsidRPr="008109CE">
        <w:rPr>
          <w:sz w:val="28"/>
          <w:szCs w:val="28"/>
        </w:rPr>
        <w:t xml:space="preserve"> -</w:t>
      </w:r>
      <w:r w:rsidR="00CD0E65" w:rsidRPr="008109CE">
        <w:rPr>
          <w:sz w:val="28"/>
          <w:szCs w:val="28"/>
        </w:rPr>
        <w:t xml:space="preserve"> esteve associada a uma importante conquista de direitos foi a promulgação </w:t>
      </w:r>
      <w:r w:rsidR="00254897" w:rsidRPr="008109CE">
        <w:rPr>
          <w:sz w:val="28"/>
          <w:szCs w:val="28"/>
        </w:rPr>
        <w:t xml:space="preserve">da Consolidação das Leis Trabalhistas em 1943 </w:t>
      </w:r>
      <w:r w:rsidR="00CD0E65" w:rsidRPr="008109CE">
        <w:rPr>
          <w:sz w:val="28"/>
          <w:szCs w:val="28"/>
        </w:rPr>
        <w:t>por Getúlio Vargas</w:t>
      </w:r>
      <w:r w:rsidR="00254897" w:rsidRPr="008109CE">
        <w:rPr>
          <w:sz w:val="28"/>
          <w:szCs w:val="28"/>
        </w:rPr>
        <w:t xml:space="preserve">. Nela, Getúlio organizou todo o conjunto de dispositivos criados durante seu governo </w:t>
      </w:r>
      <w:r w:rsidR="005E2C6B" w:rsidRPr="008109CE">
        <w:rPr>
          <w:sz w:val="28"/>
          <w:szCs w:val="28"/>
        </w:rPr>
        <w:t xml:space="preserve">desde 1930 </w:t>
      </w:r>
      <w:r w:rsidR="00254897" w:rsidRPr="008109CE">
        <w:rPr>
          <w:sz w:val="28"/>
          <w:szCs w:val="28"/>
        </w:rPr>
        <w:t>no campo dos direitos trabalhistas e dos direitos sociais</w:t>
      </w:r>
      <w:r w:rsidR="005E2C6B" w:rsidRPr="008109CE">
        <w:rPr>
          <w:sz w:val="28"/>
          <w:szCs w:val="28"/>
        </w:rPr>
        <w:t>. A regulação da cidadania, no caso, estava em que os novos direitos</w:t>
      </w:r>
      <w:r w:rsidR="003B1AD4" w:rsidRPr="008109CE">
        <w:rPr>
          <w:sz w:val="28"/>
          <w:szCs w:val="28"/>
        </w:rPr>
        <w:t xml:space="preserve"> alcançavam apenas </w:t>
      </w:r>
      <w:r w:rsidR="00254897" w:rsidRPr="008109CE">
        <w:rPr>
          <w:sz w:val="28"/>
          <w:szCs w:val="28"/>
        </w:rPr>
        <w:t>os que estavam no mercado formal de trabalho.</w:t>
      </w:r>
    </w:p>
    <w:p w:rsidR="00254897" w:rsidRPr="008109CE" w:rsidRDefault="00254897" w:rsidP="0050655E">
      <w:pPr>
        <w:rPr>
          <w:sz w:val="28"/>
          <w:szCs w:val="28"/>
        </w:rPr>
      </w:pPr>
      <w:r w:rsidRPr="008109CE">
        <w:rPr>
          <w:sz w:val="28"/>
          <w:szCs w:val="28"/>
        </w:rPr>
        <w:t>Eu ousaria dizer que o Sistema Único de Saúde foi o principal projeto de política social no Brasil, senão o único,</w:t>
      </w:r>
      <w:r w:rsidR="005D726B" w:rsidRPr="008109CE">
        <w:rPr>
          <w:sz w:val="28"/>
          <w:szCs w:val="28"/>
        </w:rPr>
        <w:t xml:space="preserve"> a romper com o padrão de cidadania regulada na conquista de direitos sociais. O conceito de universalidade nele estabelecido, a sua inscrição setorial na política de seguridade social (saúde + previdência social + assistência social), bem como sua proposta original de financiamento (1/3 do orçamento da seguridade), sustentam a ousadia. </w:t>
      </w:r>
    </w:p>
    <w:p w:rsidR="009C0590" w:rsidRPr="008109CE" w:rsidRDefault="005D726B" w:rsidP="0050655E">
      <w:pPr>
        <w:rPr>
          <w:sz w:val="28"/>
          <w:szCs w:val="28"/>
        </w:rPr>
      </w:pPr>
      <w:r w:rsidRPr="008109CE">
        <w:rPr>
          <w:sz w:val="28"/>
          <w:szCs w:val="28"/>
        </w:rPr>
        <w:t xml:space="preserve">Esse último comentário, eu o faço porque, no meu ponto de vista, o presente mal estar do nosso Sistema Único de Saúde, além de projetar um </w:t>
      </w:r>
      <w:r w:rsidR="005E2C6B" w:rsidRPr="008109CE">
        <w:rPr>
          <w:sz w:val="28"/>
          <w:szCs w:val="28"/>
        </w:rPr>
        <w:t xml:space="preserve">possível </w:t>
      </w:r>
      <w:r w:rsidRPr="008109CE">
        <w:rPr>
          <w:sz w:val="28"/>
          <w:szCs w:val="28"/>
        </w:rPr>
        <w:t xml:space="preserve">desastre sanitário caso </w:t>
      </w:r>
      <w:r w:rsidR="00C46A65" w:rsidRPr="008109CE">
        <w:rPr>
          <w:sz w:val="28"/>
          <w:szCs w:val="28"/>
        </w:rPr>
        <w:t>aumentem as dificuldades atuais</w:t>
      </w:r>
      <w:r w:rsidRPr="008109CE">
        <w:rPr>
          <w:sz w:val="28"/>
          <w:szCs w:val="28"/>
        </w:rPr>
        <w:t xml:space="preserve">, poderão ter um significado sócio-político de imenso </w:t>
      </w:r>
      <w:r w:rsidR="005E2C6B" w:rsidRPr="008109CE">
        <w:rPr>
          <w:sz w:val="28"/>
          <w:szCs w:val="28"/>
        </w:rPr>
        <w:t>retrocess</w:t>
      </w:r>
      <w:r w:rsidRPr="008109CE">
        <w:rPr>
          <w:sz w:val="28"/>
          <w:szCs w:val="28"/>
        </w:rPr>
        <w:t>o no campo das conquistas cidadãs no Brasil.</w:t>
      </w:r>
    </w:p>
    <w:p w:rsidR="00CE1809" w:rsidRPr="008109CE" w:rsidRDefault="003B1AD4" w:rsidP="005D57CA">
      <w:pPr>
        <w:jc w:val="center"/>
        <w:rPr>
          <w:b/>
          <w:sz w:val="28"/>
          <w:szCs w:val="28"/>
        </w:rPr>
      </w:pPr>
      <w:r w:rsidRPr="008109CE">
        <w:rPr>
          <w:b/>
          <w:sz w:val="28"/>
          <w:szCs w:val="28"/>
        </w:rPr>
        <w:lastRenderedPageBreak/>
        <w:t>O MAL ESTAR NO MULTILATERALISMO</w:t>
      </w:r>
    </w:p>
    <w:p w:rsidR="0088108C" w:rsidRPr="008109CE" w:rsidRDefault="0088108C" w:rsidP="0050655E">
      <w:pPr>
        <w:rPr>
          <w:sz w:val="28"/>
          <w:szCs w:val="28"/>
        </w:rPr>
      </w:pPr>
      <w:r w:rsidRPr="008109CE">
        <w:rPr>
          <w:sz w:val="28"/>
          <w:szCs w:val="28"/>
        </w:rPr>
        <w:t>O uso documentado do termo “multilateral” para descrever arranjos nas relações internacionais apareceu ainda no século XIX e o substantivo dele derivado “multilateralismo” é da década de 20 do século passado</w:t>
      </w:r>
      <w:r w:rsidRPr="008109CE">
        <w:rPr>
          <w:rStyle w:val="Refdenotaderodap"/>
          <w:sz w:val="28"/>
          <w:szCs w:val="28"/>
        </w:rPr>
        <w:footnoteReference w:id="8"/>
      </w:r>
      <w:r w:rsidRPr="008109CE">
        <w:rPr>
          <w:sz w:val="28"/>
          <w:szCs w:val="28"/>
        </w:rPr>
        <w:t xml:space="preserve">. </w:t>
      </w:r>
    </w:p>
    <w:p w:rsidR="00601428" w:rsidRPr="008109CE" w:rsidRDefault="001912E4" w:rsidP="0050655E">
      <w:pPr>
        <w:rPr>
          <w:sz w:val="28"/>
          <w:szCs w:val="28"/>
        </w:rPr>
      </w:pPr>
      <w:r w:rsidRPr="008109CE">
        <w:rPr>
          <w:sz w:val="28"/>
          <w:szCs w:val="28"/>
        </w:rPr>
        <w:t>Além do desenvolvimento de sistemas de proteção social, o</w:t>
      </w:r>
      <w:r w:rsidR="00124822" w:rsidRPr="008109CE">
        <w:rPr>
          <w:sz w:val="28"/>
          <w:szCs w:val="28"/>
        </w:rPr>
        <w:t xml:space="preserve"> período imediatamente posterior </w:t>
      </w:r>
      <w:proofErr w:type="gramStart"/>
      <w:r w:rsidR="0088108C" w:rsidRPr="008109CE">
        <w:rPr>
          <w:sz w:val="28"/>
          <w:szCs w:val="28"/>
        </w:rPr>
        <w:t>à</w:t>
      </w:r>
      <w:proofErr w:type="gramEnd"/>
      <w:r w:rsidR="00124822" w:rsidRPr="008109CE">
        <w:rPr>
          <w:sz w:val="28"/>
          <w:szCs w:val="28"/>
        </w:rPr>
        <w:t xml:space="preserve"> Segunda Grande Guerra foi também um período de grande impulso do multilateralismo</w:t>
      </w:r>
      <w:r w:rsidR="00C04781" w:rsidRPr="008109CE">
        <w:rPr>
          <w:sz w:val="28"/>
          <w:szCs w:val="28"/>
        </w:rPr>
        <w:t xml:space="preserve"> como forma de solucionar controvérsias</w:t>
      </w:r>
      <w:r w:rsidRPr="008109CE">
        <w:rPr>
          <w:sz w:val="28"/>
          <w:szCs w:val="28"/>
        </w:rPr>
        <w:t xml:space="preserve"> entre nações</w:t>
      </w:r>
      <w:r w:rsidR="00695272" w:rsidRPr="008109CE">
        <w:rPr>
          <w:sz w:val="28"/>
          <w:szCs w:val="28"/>
        </w:rPr>
        <w:t xml:space="preserve">. </w:t>
      </w:r>
      <w:r w:rsidR="0088108C" w:rsidRPr="008109CE">
        <w:rPr>
          <w:sz w:val="28"/>
          <w:szCs w:val="28"/>
        </w:rPr>
        <w:t>O</w:t>
      </w:r>
      <w:r w:rsidR="00695272" w:rsidRPr="008109CE">
        <w:rPr>
          <w:sz w:val="28"/>
          <w:szCs w:val="28"/>
        </w:rPr>
        <w:t xml:space="preserve"> conceito adquiriu grande importância na arquitetura das relações internacionais a partir do final da Segunda Grande Guerra, mesmo período, portanto</w:t>
      </w:r>
      <w:r w:rsidR="00395534" w:rsidRPr="008109CE">
        <w:rPr>
          <w:sz w:val="28"/>
          <w:szCs w:val="28"/>
        </w:rPr>
        <w:t xml:space="preserve">, da constituição das instituições nacionais de bem-estar social. O marco principal da emergência do multilateralismo foi </w:t>
      </w:r>
      <w:proofErr w:type="gramStart"/>
      <w:r w:rsidR="00395534" w:rsidRPr="008109CE">
        <w:rPr>
          <w:sz w:val="28"/>
          <w:szCs w:val="28"/>
        </w:rPr>
        <w:t>a</w:t>
      </w:r>
      <w:proofErr w:type="gramEnd"/>
      <w:r w:rsidR="00395534" w:rsidRPr="008109CE">
        <w:rPr>
          <w:sz w:val="28"/>
          <w:szCs w:val="28"/>
        </w:rPr>
        <w:t xml:space="preserve"> criação da Organização das Nações Unidas, em </w:t>
      </w:r>
      <w:r w:rsidR="00C333E2" w:rsidRPr="008109CE">
        <w:rPr>
          <w:sz w:val="28"/>
          <w:szCs w:val="28"/>
        </w:rPr>
        <w:t>outubro</w:t>
      </w:r>
      <w:r w:rsidR="00395534" w:rsidRPr="008109CE">
        <w:rPr>
          <w:sz w:val="28"/>
          <w:szCs w:val="28"/>
        </w:rPr>
        <w:t xml:space="preserve"> de 1945. Entre 1945 e 1951 foram inauguradas nove organizações multilaterais setoriais associadas à ONU, entre as quais a FAO (alimentos e agricultura), </w:t>
      </w:r>
      <w:r w:rsidR="00650AD8" w:rsidRPr="008109CE">
        <w:rPr>
          <w:sz w:val="28"/>
          <w:szCs w:val="28"/>
        </w:rPr>
        <w:t>a UNICEF</w:t>
      </w:r>
      <w:r w:rsidR="002A0F85" w:rsidRPr="008109CE">
        <w:rPr>
          <w:sz w:val="28"/>
          <w:szCs w:val="28"/>
        </w:rPr>
        <w:t xml:space="preserve"> (criança), a UNESCO </w:t>
      </w:r>
      <w:r w:rsidR="00650AD8" w:rsidRPr="008109CE">
        <w:rPr>
          <w:sz w:val="28"/>
          <w:szCs w:val="28"/>
        </w:rPr>
        <w:t xml:space="preserve">(educação, ciência e cultura), </w:t>
      </w:r>
      <w:r w:rsidR="00530706" w:rsidRPr="008109CE">
        <w:rPr>
          <w:sz w:val="28"/>
          <w:szCs w:val="28"/>
        </w:rPr>
        <w:t xml:space="preserve">a </w:t>
      </w:r>
      <w:r w:rsidR="00650AD8" w:rsidRPr="008109CE">
        <w:rPr>
          <w:sz w:val="28"/>
          <w:szCs w:val="28"/>
        </w:rPr>
        <w:t>OIT (trabalho</w:t>
      </w:r>
      <w:r w:rsidR="00C46A65" w:rsidRPr="008109CE">
        <w:rPr>
          <w:sz w:val="28"/>
          <w:szCs w:val="28"/>
        </w:rPr>
        <w:t xml:space="preserve"> </w:t>
      </w:r>
      <w:r w:rsidR="00650AD8" w:rsidRPr="008109CE">
        <w:rPr>
          <w:sz w:val="28"/>
          <w:szCs w:val="28"/>
        </w:rPr>
        <w:t>[esta, na verdade foi reformulada, pois já existia desde 1919]), FMI e BIRD (bancos de fomento e reconstrução) e a nossa OMS</w:t>
      </w:r>
      <w:r w:rsidR="00B352B1" w:rsidRPr="008109CE">
        <w:rPr>
          <w:rStyle w:val="Refdenotaderodap"/>
          <w:sz w:val="28"/>
          <w:szCs w:val="28"/>
        </w:rPr>
        <w:footnoteReference w:id="9"/>
      </w:r>
      <w:r w:rsidR="00650AD8" w:rsidRPr="008109CE">
        <w:rPr>
          <w:sz w:val="28"/>
          <w:szCs w:val="28"/>
        </w:rPr>
        <w:t>.</w:t>
      </w:r>
    </w:p>
    <w:p w:rsidR="00650AD8" w:rsidRPr="008109CE" w:rsidRDefault="00C46A65" w:rsidP="0050655E">
      <w:pPr>
        <w:rPr>
          <w:sz w:val="28"/>
          <w:szCs w:val="28"/>
        </w:rPr>
      </w:pPr>
      <w:r w:rsidRPr="008109CE">
        <w:rPr>
          <w:sz w:val="28"/>
          <w:szCs w:val="28"/>
        </w:rPr>
        <w:t>C</w:t>
      </w:r>
      <w:r w:rsidR="009E5A8E" w:rsidRPr="008109CE">
        <w:rPr>
          <w:sz w:val="28"/>
          <w:szCs w:val="28"/>
        </w:rPr>
        <w:t>omo princípio organizativo, o multilateralismo se distingue de outras formas de relacionamento entre nações por três propriedades:</w:t>
      </w:r>
      <w:r w:rsidR="00CE1809" w:rsidRPr="008109CE">
        <w:rPr>
          <w:sz w:val="28"/>
          <w:szCs w:val="28"/>
        </w:rPr>
        <w:t xml:space="preserve"> a</w:t>
      </w:r>
      <w:r w:rsidR="009E5A8E" w:rsidRPr="008109CE">
        <w:rPr>
          <w:sz w:val="28"/>
          <w:szCs w:val="28"/>
        </w:rPr>
        <w:t xml:space="preserve"> indivisibilidade, </w:t>
      </w:r>
      <w:r w:rsidR="00CE1809" w:rsidRPr="008109CE">
        <w:rPr>
          <w:sz w:val="28"/>
          <w:szCs w:val="28"/>
        </w:rPr>
        <w:t xml:space="preserve">os </w:t>
      </w:r>
      <w:r w:rsidR="009E5A8E" w:rsidRPr="008109CE">
        <w:rPr>
          <w:sz w:val="28"/>
          <w:szCs w:val="28"/>
        </w:rPr>
        <w:t xml:space="preserve">princípios generalizados de conduta e </w:t>
      </w:r>
      <w:r w:rsidR="00CE1809" w:rsidRPr="008109CE">
        <w:rPr>
          <w:sz w:val="28"/>
          <w:szCs w:val="28"/>
        </w:rPr>
        <w:t xml:space="preserve">a </w:t>
      </w:r>
      <w:r w:rsidR="009E5A8E" w:rsidRPr="008109CE">
        <w:rPr>
          <w:sz w:val="28"/>
          <w:szCs w:val="28"/>
        </w:rPr>
        <w:t>reciprocidade difusa. A indivisibilidade pode ser pensada como a abrangência (geográfica ou funcional) da distribuição dos custos e benefícios. Os princípios generalizados de conduta significam a exortação de modos uniformes de relacionamento entre Estados ao invés de relações diferenciadas caso a caso na base de preferências individuais. E a reciprocidade difusa ajusta as lentes utilitárias para a mirada de longo prazo e para o conjunto de temas, ao invés do curto prazo e para cada tema</w:t>
      </w:r>
      <w:r w:rsidRPr="008109CE">
        <w:rPr>
          <w:rStyle w:val="Refdenotaderodap"/>
          <w:sz w:val="28"/>
          <w:szCs w:val="28"/>
          <w:lang w:val="en-US"/>
        </w:rPr>
        <w:footnoteReference w:id="10"/>
      </w:r>
      <w:r w:rsidR="009E5A8E" w:rsidRPr="008109CE">
        <w:rPr>
          <w:sz w:val="28"/>
          <w:szCs w:val="28"/>
        </w:rPr>
        <w:t>.</w:t>
      </w:r>
    </w:p>
    <w:p w:rsidR="005D57CA" w:rsidRDefault="00345A54" w:rsidP="00E317C3">
      <w:pPr>
        <w:rPr>
          <w:sz w:val="28"/>
          <w:szCs w:val="28"/>
        </w:rPr>
      </w:pPr>
      <w:r w:rsidRPr="008109CE">
        <w:rPr>
          <w:sz w:val="28"/>
          <w:szCs w:val="28"/>
        </w:rPr>
        <w:lastRenderedPageBreak/>
        <w:t xml:space="preserve">Nas </w:t>
      </w:r>
      <w:r w:rsidR="00E317C3" w:rsidRPr="008109CE">
        <w:rPr>
          <w:sz w:val="28"/>
          <w:szCs w:val="28"/>
        </w:rPr>
        <w:t xml:space="preserve">duas </w:t>
      </w:r>
      <w:r w:rsidRPr="008109CE">
        <w:rPr>
          <w:sz w:val="28"/>
          <w:szCs w:val="28"/>
        </w:rPr>
        <w:t xml:space="preserve">últimas décadas tem sido bastante discutida o que seria uma </w:t>
      </w:r>
      <w:r w:rsidR="00E317C3" w:rsidRPr="008109CE">
        <w:rPr>
          <w:sz w:val="28"/>
          <w:szCs w:val="28"/>
        </w:rPr>
        <w:t xml:space="preserve">crescente </w:t>
      </w:r>
      <w:r w:rsidRPr="008109CE">
        <w:rPr>
          <w:sz w:val="28"/>
          <w:szCs w:val="28"/>
        </w:rPr>
        <w:t>crise n</w:t>
      </w:r>
      <w:r w:rsidR="00E317C3" w:rsidRPr="008109CE">
        <w:rPr>
          <w:sz w:val="28"/>
          <w:szCs w:val="28"/>
        </w:rPr>
        <w:t>as f</w:t>
      </w:r>
      <w:r w:rsidRPr="008109CE">
        <w:rPr>
          <w:sz w:val="28"/>
          <w:szCs w:val="28"/>
        </w:rPr>
        <w:t>o</w:t>
      </w:r>
      <w:r w:rsidR="00E317C3" w:rsidRPr="008109CE">
        <w:rPr>
          <w:sz w:val="28"/>
          <w:szCs w:val="28"/>
        </w:rPr>
        <w:t>rmas</w:t>
      </w:r>
      <w:r w:rsidRPr="008109CE">
        <w:rPr>
          <w:sz w:val="28"/>
          <w:szCs w:val="28"/>
        </w:rPr>
        <w:t xml:space="preserve"> multilatera</w:t>
      </w:r>
      <w:r w:rsidR="00E317C3" w:rsidRPr="008109CE">
        <w:rPr>
          <w:sz w:val="28"/>
          <w:szCs w:val="28"/>
        </w:rPr>
        <w:t>is de relacionamento</w:t>
      </w:r>
      <w:r w:rsidRPr="008109CE">
        <w:rPr>
          <w:sz w:val="28"/>
          <w:szCs w:val="28"/>
        </w:rPr>
        <w:t xml:space="preserve">. </w:t>
      </w:r>
      <w:r w:rsidR="00E317C3" w:rsidRPr="008109CE">
        <w:rPr>
          <w:sz w:val="28"/>
          <w:szCs w:val="28"/>
        </w:rPr>
        <w:t xml:space="preserve">Mas ao largo de todo o debate, parece haver algum consenso de que essa crise teve </w:t>
      </w:r>
      <w:r w:rsidR="00F67527" w:rsidRPr="008109CE">
        <w:rPr>
          <w:sz w:val="28"/>
          <w:szCs w:val="28"/>
        </w:rPr>
        <w:t>grande desenvolvimento a partir de</w:t>
      </w:r>
      <w:r w:rsidR="00E317C3" w:rsidRPr="008109CE">
        <w:rPr>
          <w:sz w:val="28"/>
          <w:szCs w:val="28"/>
        </w:rPr>
        <w:t xml:space="preserve"> três fatos cruciais ocorridos no final do século XX. A imposição da </w:t>
      </w:r>
      <w:proofErr w:type="spellStart"/>
      <w:r w:rsidR="00E317C3" w:rsidRPr="008109CE">
        <w:rPr>
          <w:sz w:val="28"/>
          <w:szCs w:val="28"/>
        </w:rPr>
        <w:t>unipolaridade</w:t>
      </w:r>
      <w:proofErr w:type="spellEnd"/>
      <w:r w:rsidR="00E317C3" w:rsidRPr="008109CE">
        <w:rPr>
          <w:sz w:val="28"/>
          <w:szCs w:val="28"/>
        </w:rPr>
        <w:t xml:space="preserve"> decorrente do colapso da União Soviética, a emergência do neoliberalismo como referência econômica global hegemônica e o atentado de 11 de setembro de 2001. E que esses três episódios forneceram aos Estados Unidos da América os argumentos e as co</w:t>
      </w:r>
      <w:r w:rsidR="002B788B" w:rsidRPr="008109CE">
        <w:rPr>
          <w:sz w:val="28"/>
          <w:szCs w:val="28"/>
        </w:rPr>
        <w:t>ndições objetivas para derivar</w:t>
      </w:r>
      <w:r w:rsidR="00E317C3" w:rsidRPr="008109CE">
        <w:rPr>
          <w:sz w:val="28"/>
          <w:szCs w:val="28"/>
        </w:rPr>
        <w:t xml:space="preserve"> de seu histórico sentimento de “excepcionalidade” as possibilidades de impor ao mundo ações unilaterais</w:t>
      </w:r>
      <w:r w:rsidR="008E2854" w:rsidRPr="008109CE">
        <w:rPr>
          <w:rStyle w:val="Refdenotaderodap"/>
          <w:sz w:val="28"/>
          <w:szCs w:val="28"/>
        </w:rPr>
        <w:footnoteReference w:id="11"/>
      </w:r>
      <w:r w:rsidR="001876B3" w:rsidRPr="008109CE">
        <w:rPr>
          <w:sz w:val="28"/>
          <w:szCs w:val="28"/>
        </w:rPr>
        <w:t xml:space="preserve">. </w:t>
      </w:r>
    </w:p>
    <w:p w:rsidR="005D57CA" w:rsidRDefault="005D57CA" w:rsidP="00E317C3">
      <w:pPr>
        <w:rPr>
          <w:sz w:val="28"/>
          <w:szCs w:val="28"/>
        </w:rPr>
      </w:pPr>
      <w:r>
        <w:rPr>
          <w:noProof/>
          <w:sz w:val="28"/>
          <w:szCs w:val="28"/>
          <w:lang w:eastAsia="pt-BR"/>
        </w:rPr>
        <w:drawing>
          <wp:inline distT="0" distB="0" distL="0" distR="0" wp14:anchorId="3128FE8A">
            <wp:extent cx="4127309" cy="3095625"/>
            <wp:effectExtent l="0" t="0" r="6985" b="0"/>
            <wp:docPr id="39" name="Imagem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128073" cy="3096198"/>
                    </a:xfrm>
                    <a:prstGeom prst="rect">
                      <a:avLst/>
                    </a:prstGeom>
                    <a:noFill/>
                  </pic:spPr>
                </pic:pic>
              </a:graphicData>
            </a:graphic>
          </wp:inline>
        </w:drawing>
      </w:r>
    </w:p>
    <w:p w:rsidR="005D57CA" w:rsidRDefault="005D57CA" w:rsidP="00E317C3">
      <w:pPr>
        <w:rPr>
          <w:sz w:val="28"/>
          <w:szCs w:val="28"/>
          <w:lang w:eastAsia="pt-BR"/>
        </w:rPr>
      </w:pPr>
    </w:p>
    <w:p w:rsidR="00D82F0A" w:rsidRPr="008109CE" w:rsidRDefault="00D82F0A" w:rsidP="00E317C3">
      <w:pPr>
        <w:rPr>
          <w:sz w:val="28"/>
          <w:szCs w:val="28"/>
          <w:lang w:eastAsia="pt-BR"/>
        </w:rPr>
      </w:pPr>
      <w:r w:rsidRPr="008109CE">
        <w:rPr>
          <w:sz w:val="28"/>
          <w:szCs w:val="28"/>
          <w:lang w:eastAsia="pt-BR"/>
        </w:rPr>
        <w:t>A expressão “</w:t>
      </w:r>
      <w:proofErr w:type="spellStart"/>
      <w:r w:rsidRPr="008109CE">
        <w:rPr>
          <w:sz w:val="28"/>
          <w:szCs w:val="28"/>
          <w:lang w:eastAsia="pt-BR"/>
        </w:rPr>
        <w:t>excepcionalismo</w:t>
      </w:r>
      <w:proofErr w:type="spellEnd"/>
      <w:r w:rsidRPr="008109CE">
        <w:rPr>
          <w:sz w:val="28"/>
          <w:szCs w:val="28"/>
          <w:lang w:eastAsia="pt-BR"/>
        </w:rPr>
        <w:t xml:space="preserve"> americano” se refere à crença de que os Estados Unidos diferem qualitativamente de todas as demais nações, em decorrência de suas origens, credos nacionais, evolução histórica, valores morais e instituições religiosas e políticas. Aquela expressão é atribuída a Alexis de </w:t>
      </w:r>
      <w:proofErr w:type="spellStart"/>
      <w:r w:rsidRPr="008109CE">
        <w:rPr>
          <w:sz w:val="28"/>
          <w:szCs w:val="28"/>
          <w:lang w:eastAsia="pt-BR"/>
        </w:rPr>
        <w:t>Tocqueville</w:t>
      </w:r>
      <w:proofErr w:type="spellEnd"/>
      <w:r w:rsidRPr="008109CE">
        <w:rPr>
          <w:sz w:val="28"/>
          <w:szCs w:val="28"/>
          <w:lang w:eastAsia="pt-BR"/>
        </w:rPr>
        <w:t xml:space="preserve">, que estimou que os Estados Unidos </w:t>
      </w:r>
      <w:proofErr w:type="gramStart"/>
      <w:r w:rsidRPr="008109CE">
        <w:rPr>
          <w:sz w:val="28"/>
          <w:szCs w:val="28"/>
          <w:lang w:eastAsia="pt-BR"/>
        </w:rPr>
        <w:t>t</w:t>
      </w:r>
      <w:r w:rsidR="002A679E" w:rsidRPr="008109CE">
        <w:rPr>
          <w:sz w:val="28"/>
          <w:szCs w:val="28"/>
          <w:lang w:eastAsia="pt-BR"/>
        </w:rPr>
        <w:t>eri</w:t>
      </w:r>
      <w:r w:rsidRPr="008109CE">
        <w:rPr>
          <w:sz w:val="28"/>
          <w:szCs w:val="28"/>
          <w:lang w:eastAsia="pt-BR"/>
        </w:rPr>
        <w:t>a</w:t>
      </w:r>
      <w:proofErr w:type="gramEnd"/>
      <w:r w:rsidRPr="008109CE">
        <w:rPr>
          <w:sz w:val="28"/>
          <w:szCs w:val="28"/>
          <w:lang w:eastAsia="pt-BR"/>
        </w:rPr>
        <w:t xml:space="preserve"> um lugar </w:t>
      </w:r>
      <w:r w:rsidRPr="008109CE">
        <w:rPr>
          <w:sz w:val="28"/>
          <w:szCs w:val="28"/>
          <w:lang w:eastAsia="pt-BR"/>
        </w:rPr>
        <w:lastRenderedPageBreak/>
        <w:t>especial entre as nações porque era um país de imigrantes e a primeira democracia dos tempos modernos</w:t>
      </w:r>
      <w:r w:rsidRPr="008109CE">
        <w:rPr>
          <w:rStyle w:val="Refdenotaderodap"/>
          <w:sz w:val="28"/>
          <w:szCs w:val="28"/>
        </w:rPr>
        <w:footnoteReference w:id="12"/>
      </w:r>
      <w:r w:rsidRPr="008109CE">
        <w:rPr>
          <w:sz w:val="28"/>
          <w:szCs w:val="28"/>
          <w:lang w:eastAsia="pt-BR"/>
        </w:rPr>
        <w:t xml:space="preserve">. </w:t>
      </w:r>
    </w:p>
    <w:p w:rsidR="00345A54" w:rsidRPr="008109CE" w:rsidRDefault="00061BF8" w:rsidP="00E317C3">
      <w:pPr>
        <w:rPr>
          <w:sz w:val="28"/>
          <w:szCs w:val="28"/>
        </w:rPr>
      </w:pPr>
      <w:r w:rsidRPr="008109CE">
        <w:rPr>
          <w:sz w:val="28"/>
          <w:szCs w:val="28"/>
        </w:rPr>
        <w:t xml:space="preserve">Seguido um pouco </w:t>
      </w:r>
      <w:r w:rsidR="002F332B" w:rsidRPr="008109CE">
        <w:rPr>
          <w:sz w:val="28"/>
          <w:szCs w:val="28"/>
        </w:rPr>
        <w:t>mais tarde pela União Europeia e o Japão,</w:t>
      </w:r>
      <w:r w:rsidRPr="008109CE">
        <w:rPr>
          <w:sz w:val="28"/>
          <w:szCs w:val="28"/>
        </w:rPr>
        <w:t xml:space="preserve"> os Estados Unidos tem sido a vanguarda mundial na estratégia de abandono da perspectiva multilater</w:t>
      </w:r>
      <w:r w:rsidR="00F9427A" w:rsidRPr="008109CE">
        <w:rPr>
          <w:sz w:val="28"/>
          <w:szCs w:val="28"/>
        </w:rPr>
        <w:t>al na diplomacia internacional.</w:t>
      </w:r>
    </w:p>
    <w:p w:rsidR="002A6D3F" w:rsidRPr="008109CE" w:rsidRDefault="002A6D3F" w:rsidP="00E317C3">
      <w:pPr>
        <w:rPr>
          <w:sz w:val="28"/>
          <w:szCs w:val="28"/>
        </w:rPr>
      </w:pPr>
      <w:r w:rsidRPr="008109CE">
        <w:rPr>
          <w:sz w:val="28"/>
          <w:szCs w:val="28"/>
        </w:rPr>
        <w:t xml:space="preserve">A principal ferramenta a erodir a perspectiva multilateral foi (e ainda é) o constrangimento financeiro </w:t>
      </w:r>
      <w:r w:rsidR="00146100" w:rsidRPr="008109CE">
        <w:rPr>
          <w:sz w:val="28"/>
          <w:szCs w:val="28"/>
        </w:rPr>
        <w:t>imposto às</w:t>
      </w:r>
      <w:r w:rsidRPr="008109CE">
        <w:rPr>
          <w:sz w:val="28"/>
          <w:szCs w:val="28"/>
        </w:rPr>
        <w:t xml:space="preserve"> agências do sistema das Nações Unidas. Historicamente, esse constrangimento se expressa pela crescente substituição das contribuições obrigatórias por contribuições voluntárias ao sistema. As primeiras iniciativas nessa direção são</w:t>
      </w:r>
      <w:r w:rsidR="00F67527" w:rsidRPr="008109CE">
        <w:rPr>
          <w:sz w:val="28"/>
          <w:szCs w:val="28"/>
        </w:rPr>
        <w:t xml:space="preserve"> </w:t>
      </w:r>
      <w:r w:rsidRPr="008109CE">
        <w:rPr>
          <w:sz w:val="28"/>
          <w:szCs w:val="28"/>
        </w:rPr>
        <w:t>do per</w:t>
      </w:r>
      <w:r w:rsidR="000D25D4" w:rsidRPr="008109CE">
        <w:rPr>
          <w:sz w:val="28"/>
          <w:szCs w:val="28"/>
        </w:rPr>
        <w:t>íodo da G</w:t>
      </w:r>
      <w:r w:rsidRPr="008109CE">
        <w:rPr>
          <w:sz w:val="28"/>
          <w:szCs w:val="28"/>
        </w:rPr>
        <w:t xml:space="preserve">uerra </w:t>
      </w:r>
      <w:r w:rsidR="000D25D4" w:rsidRPr="008109CE">
        <w:rPr>
          <w:sz w:val="28"/>
          <w:szCs w:val="28"/>
        </w:rPr>
        <w:t>F</w:t>
      </w:r>
      <w:r w:rsidRPr="008109CE">
        <w:rPr>
          <w:sz w:val="28"/>
          <w:szCs w:val="28"/>
        </w:rPr>
        <w:t>ria. Ainda nos anos 50, a uma negativa da União Soviética e da França em alocar recursos orçamentários para financiar o envio de forças de paz da ONU a Suez e ao Congo (que eram previstas estatutariamente), os Estados Unidos se viram desobrigados a acompanhar decisões de alocação de recursos orçamentários em decisões do Conselho de Segurança com as quais não concordassem.</w:t>
      </w:r>
      <w:r w:rsidR="001450BE" w:rsidRPr="008109CE">
        <w:rPr>
          <w:sz w:val="28"/>
          <w:szCs w:val="28"/>
        </w:rPr>
        <w:t xml:space="preserve"> </w:t>
      </w:r>
    </w:p>
    <w:p w:rsidR="001450BE" w:rsidRPr="008109CE" w:rsidRDefault="001450BE" w:rsidP="00E317C3">
      <w:pPr>
        <w:rPr>
          <w:sz w:val="28"/>
          <w:szCs w:val="28"/>
        </w:rPr>
      </w:pPr>
      <w:r w:rsidRPr="008109CE">
        <w:rPr>
          <w:sz w:val="28"/>
          <w:szCs w:val="28"/>
        </w:rPr>
        <w:t xml:space="preserve">Com a constituição de blocos de países do Hemisfério Sul </w:t>
      </w:r>
      <w:r w:rsidR="00C46A65" w:rsidRPr="008109CE">
        <w:rPr>
          <w:sz w:val="28"/>
          <w:szCs w:val="28"/>
        </w:rPr>
        <w:t xml:space="preserve">(anos 60) </w:t>
      </w:r>
      <w:r w:rsidRPr="008109CE">
        <w:rPr>
          <w:sz w:val="28"/>
          <w:szCs w:val="28"/>
        </w:rPr>
        <w:t xml:space="preserve">e, mais tarde, com </w:t>
      </w:r>
      <w:r w:rsidR="000D25D4" w:rsidRPr="008109CE">
        <w:rPr>
          <w:sz w:val="28"/>
          <w:szCs w:val="28"/>
        </w:rPr>
        <w:t>o fim da G</w:t>
      </w:r>
      <w:r w:rsidRPr="008109CE">
        <w:rPr>
          <w:sz w:val="28"/>
          <w:szCs w:val="28"/>
        </w:rPr>
        <w:t xml:space="preserve">uerra </w:t>
      </w:r>
      <w:r w:rsidR="000D25D4" w:rsidRPr="008109CE">
        <w:rPr>
          <w:sz w:val="28"/>
          <w:szCs w:val="28"/>
        </w:rPr>
        <w:t>F</w:t>
      </w:r>
      <w:r w:rsidRPr="008109CE">
        <w:rPr>
          <w:sz w:val="28"/>
          <w:szCs w:val="28"/>
        </w:rPr>
        <w:t>ria</w:t>
      </w:r>
      <w:r w:rsidR="00C46A65" w:rsidRPr="008109CE">
        <w:rPr>
          <w:sz w:val="28"/>
          <w:szCs w:val="28"/>
        </w:rPr>
        <w:t xml:space="preserve"> (anos </w:t>
      </w:r>
      <w:r w:rsidR="002A679E" w:rsidRPr="008109CE">
        <w:rPr>
          <w:sz w:val="28"/>
          <w:szCs w:val="28"/>
        </w:rPr>
        <w:t>9</w:t>
      </w:r>
      <w:r w:rsidR="00C46A65" w:rsidRPr="008109CE">
        <w:rPr>
          <w:sz w:val="28"/>
          <w:szCs w:val="28"/>
        </w:rPr>
        <w:t>0)</w:t>
      </w:r>
      <w:r w:rsidRPr="008109CE">
        <w:rPr>
          <w:sz w:val="28"/>
          <w:szCs w:val="28"/>
        </w:rPr>
        <w:t>, a política de doações voluntárias sofreu um deslocamento</w:t>
      </w:r>
      <w:r w:rsidR="000D25D4" w:rsidRPr="008109CE">
        <w:rPr>
          <w:sz w:val="28"/>
          <w:szCs w:val="28"/>
        </w:rPr>
        <w:t xml:space="preserve"> em sua orientação geopolítica</w:t>
      </w:r>
      <w:r w:rsidRPr="008109CE">
        <w:rPr>
          <w:sz w:val="28"/>
          <w:szCs w:val="28"/>
        </w:rPr>
        <w:t xml:space="preserve">: do contencioso </w:t>
      </w:r>
      <w:proofErr w:type="spellStart"/>
      <w:r w:rsidRPr="008109CE">
        <w:rPr>
          <w:sz w:val="28"/>
          <w:szCs w:val="28"/>
        </w:rPr>
        <w:t>leste-oeste</w:t>
      </w:r>
      <w:proofErr w:type="spellEnd"/>
      <w:r w:rsidRPr="008109CE">
        <w:rPr>
          <w:sz w:val="28"/>
          <w:szCs w:val="28"/>
        </w:rPr>
        <w:t xml:space="preserve"> para o contencioso norte-sul. </w:t>
      </w:r>
      <w:r w:rsidR="00A314B1" w:rsidRPr="008109CE">
        <w:rPr>
          <w:sz w:val="28"/>
          <w:szCs w:val="28"/>
        </w:rPr>
        <w:t>S</w:t>
      </w:r>
      <w:r w:rsidRPr="008109CE">
        <w:rPr>
          <w:sz w:val="28"/>
          <w:szCs w:val="28"/>
        </w:rPr>
        <w:t>ofreu ainda um segundo deslocamento: de razões predominantemente político-ideológicas para razões econômico-comerciais.</w:t>
      </w:r>
      <w:r w:rsidR="00A314B1" w:rsidRPr="008109CE">
        <w:rPr>
          <w:sz w:val="28"/>
          <w:szCs w:val="28"/>
        </w:rPr>
        <w:t xml:space="preserve"> Esses dois deslocamentos têm tido grande intensidade na OMS.</w:t>
      </w:r>
    </w:p>
    <w:p w:rsidR="006D5912" w:rsidRPr="008109CE" w:rsidRDefault="006D5912" w:rsidP="006D5912">
      <w:pPr>
        <w:rPr>
          <w:sz w:val="28"/>
          <w:szCs w:val="28"/>
        </w:rPr>
      </w:pPr>
      <w:r w:rsidRPr="008109CE">
        <w:rPr>
          <w:sz w:val="28"/>
          <w:szCs w:val="28"/>
        </w:rPr>
        <w:t xml:space="preserve">A crítica </w:t>
      </w:r>
      <w:r w:rsidRPr="008109CE">
        <w:rPr>
          <w:i/>
          <w:sz w:val="28"/>
          <w:szCs w:val="28"/>
        </w:rPr>
        <w:t>de facto</w:t>
      </w:r>
      <w:r w:rsidRPr="008109CE">
        <w:rPr>
          <w:sz w:val="28"/>
          <w:szCs w:val="28"/>
        </w:rPr>
        <w:t xml:space="preserve"> ao multilateralismo teve início no final da década de 1970, a partir das primeiras manifestações de vetos a contribuições financeiras norte-americanas a determinados programas patrocinados pela ONU. Aprofundou-se em 1985, com a aprovação da Emenda </w:t>
      </w:r>
      <w:proofErr w:type="spellStart"/>
      <w:r w:rsidRPr="008109CE">
        <w:rPr>
          <w:sz w:val="28"/>
          <w:szCs w:val="28"/>
        </w:rPr>
        <w:t>Kassebaum-Solomon</w:t>
      </w:r>
      <w:proofErr w:type="spellEnd"/>
      <w:r w:rsidRPr="008109CE">
        <w:rPr>
          <w:sz w:val="28"/>
          <w:szCs w:val="28"/>
        </w:rPr>
        <w:t xml:space="preserve">, que estabeleceu uma diminuição de 20% da contribuição </w:t>
      </w:r>
      <w:r w:rsidR="002A06F4" w:rsidRPr="008109CE">
        <w:rPr>
          <w:sz w:val="28"/>
          <w:szCs w:val="28"/>
        </w:rPr>
        <w:t xml:space="preserve">obrigatória </w:t>
      </w:r>
      <w:r w:rsidRPr="008109CE">
        <w:rPr>
          <w:sz w:val="28"/>
          <w:szCs w:val="28"/>
        </w:rPr>
        <w:t xml:space="preserve">americana ao orçamento da ONU, a menos de uma reforma que aumentasse a participação dos EUA na formulação </w:t>
      </w:r>
      <w:r w:rsidRPr="008109CE">
        <w:rPr>
          <w:sz w:val="28"/>
          <w:szCs w:val="28"/>
        </w:rPr>
        <w:lastRenderedPageBreak/>
        <w:t>daquele orçamento. Em meados dos anos 2000, já era uma política estabelecida pelo Congresso e pelo executivo, contendo vetos financeiros à própria ONU, a seus programas e a outros organismos a ela vinculados</w:t>
      </w:r>
      <w:r w:rsidR="00D82F0A" w:rsidRPr="008109CE">
        <w:rPr>
          <w:rStyle w:val="Refdenotaderodap"/>
          <w:sz w:val="28"/>
          <w:szCs w:val="28"/>
        </w:rPr>
        <w:footnoteReference w:id="13"/>
      </w:r>
      <w:r w:rsidRPr="008109CE">
        <w:rPr>
          <w:sz w:val="28"/>
          <w:szCs w:val="28"/>
        </w:rPr>
        <w:t xml:space="preserve">. </w:t>
      </w:r>
    </w:p>
    <w:p w:rsidR="006D5912" w:rsidRPr="008109CE" w:rsidRDefault="006D5912" w:rsidP="006D5912">
      <w:pPr>
        <w:rPr>
          <w:sz w:val="28"/>
          <w:szCs w:val="28"/>
        </w:rPr>
      </w:pPr>
      <w:r w:rsidRPr="008109CE">
        <w:rPr>
          <w:sz w:val="28"/>
          <w:szCs w:val="28"/>
        </w:rPr>
        <w:t>A relação mais atribulada dos Estados Unidos com relação ao sistema das Nações Unidas vem se dando com a UNESCO – Programa das Nações Unidas para a Educação, Ciência e Cultura. Em 1984, acompanhado do Reino Unido, os Estados Unidos abandonaram a UNESCO. As razões alegadas foram malfeitos financeiros e desorganização administrativa</w:t>
      </w:r>
      <w:r w:rsidRPr="008109CE">
        <w:rPr>
          <w:rStyle w:val="Refdenotaderodap"/>
          <w:sz w:val="28"/>
          <w:szCs w:val="28"/>
        </w:rPr>
        <w:footnoteReference w:id="14"/>
      </w:r>
      <w:r w:rsidR="009917D5" w:rsidRPr="008109CE">
        <w:rPr>
          <w:sz w:val="28"/>
          <w:szCs w:val="28"/>
        </w:rPr>
        <w:t>. Em 2002, após uma reforma</w:t>
      </w:r>
      <w:r w:rsidRPr="008109CE">
        <w:rPr>
          <w:sz w:val="28"/>
          <w:szCs w:val="28"/>
        </w:rPr>
        <w:t xml:space="preserve"> realizada na agência, os Estados Unidos retornaram aos seus quadros. Em outubro de 2011, após a admissão da Palestina como seu membro pleno (107 votos a favor, 14 contra e 52 abstenções), os Estados Unidos deixaram de contribuir financeiramente com a agência, situação que até hoje permanece. </w:t>
      </w:r>
    </w:p>
    <w:p w:rsidR="006D5912" w:rsidRPr="008109CE" w:rsidRDefault="006D5912" w:rsidP="006D5912">
      <w:pPr>
        <w:rPr>
          <w:sz w:val="28"/>
          <w:szCs w:val="28"/>
        </w:rPr>
      </w:pPr>
      <w:r w:rsidRPr="008109CE">
        <w:rPr>
          <w:sz w:val="28"/>
          <w:szCs w:val="28"/>
        </w:rPr>
        <w:t xml:space="preserve">As evidências do unilateralismo se expressam de várias maneiras, sendo as mais visíveis as que ocorrem nos terrenos das ações militares, algumas em desrespeito explícito a resoluções do Conselho de Segurança da ONU (invasão do Iraque, por exemplo). Ainda nesse terreno, podem ser citadas a não ratificação do Tratado de Banimento de Experimentos Nucleares (assinado em 1996 e não ratificado em 1999), a não assinatura do tratado de banimento de minas </w:t>
      </w:r>
      <w:proofErr w:type="spellStart"/>
      <w:proofErr w:type="gramStart"/>
      <w:r w:rsidRPr="008109CE">
        <w:rPr>
          <w:sz w:val="28"/>
          <w:szCs w:val="28"/>
        </w:rPr>
        <w:t>anti-pessoais</w:t>
      </w:r>
      <w:proofErr w:type="spellEnd"/>
      <w:proofErr w:type="gramEnd"/>
      <w:r w:rsidRPr="008109CE">
        <w:rPr>
          <w:sz w:val="28"/>
          <w:szCs w:val="28"/>
        </w:rPr>
        <w:t xml:space="preserve"> (Tratado de Ottawa) e a retirada do país do Tratado de Banimento de Misseis Balísticos (assinado em 1972 com a União Soviética). No campo ambiental, a </w:t>
      </w:r>
      <w:proofErr w:type="gramStart"/>
      <w:r w:rsidRPr="008109CE">
        <w:rPr>
          <w:sz w:val="28"/>
          <w:szCs w:val="28"/>
        </w:rPr>
        <w:t>não-assinatura</w:t>
      </w:r>
      <w:proofErr w:type="gramEnd"/>
      <w:r w:rsidRPr="008109CE">
        <w:rPr>
          <w:sz w:val="28"/>
          <w:szCs w:val="28"/>
        </w:rPr>
        <w:t xml:space="preserve"> do Tratado de Kyoto e no plano jurídico, a não participação no Tribunal Penal Internacional.  Estratégias unilaterais vêm ocorrendo também no âmbito das relações comerciais. Neste, destaca-se o distanciamento progressivo </w:t>
      </w:r>
      <w:r w:rsidRPr="008109CE">
        <w:rPr>
          <w:sz w:val="28"/>
          <w:szCs w:val="28"/>
        </w:rPr>
        <w:lastRenderedPageBreak/>
        <w:t xml:space="preserve">dos Estados Unidos da Organização Mundial do Comércio, em benefício de acordos comerciais bilaterais de livre comércio (na América Latina, celebrados com a Colômbia, Peru, Chile, quase todos os países da América Central, além do México, por força da participação deste </w:t>
      </w:r>
      <w:proofErr w:type="gramStart"/>
      <w:r w:rsidRPr="008109CE">
        <w:rPr>
          <w:sz w:val="28"/>
          <w:szCs w:val="28"/>
        </w:rPr>
        <w:t>no</w:t>
      </w:r>
      <w:r w:rsidR="00523398" w:rsidRPr="008109CE">
        <w:rPr>
          <w:sz w:val="28"/>
          <w:szCs w:val="28"/>
        </w:rPr>
        <w:t xml:space="preserve"> </w:t>
      </w:r>
      <w:r w:rsidRPr="008109CE">
        <w:rPr>
          <w:sz w:val="28"/>
          <w:szCs w:val="28"/>
        </w:rPr>
        <w:t>NAFTA</w:t>
      </w:r>
      <w:proofErr w:type="gramEnd"/>
      <w:r w:rsidRPr="008109CE">
        <w:rPr>
          <w:sz w:val="28"/>
          <w:szCs w:val="28"/>
        </w:rPr>
        <w:t>). Como veremos mais adiante, nesses acordos há dispositivos importantes no campo da saúde, em particular em aspectos relativos a acesso a medicamentos</w:t>
      </w:r>
      <w:r w:rsidR="002A06F4" w:rsidRPr="008109CE">
        <w:rPr>
          <w:sz w:val="28"/>
          <w:szCs w:val="28"/>
        </w:rPr>
        <w:t xml:space="preserve"> e propriedade intelectual</w:t>
      </w:r>
      <w:r w:rsidRPr="008109CE">
        <w:rPr>
          <w:sz w:val="28"/>
          <w:szCs w:val="28"/>
        </w:rPr>
        <w:t>.</w:t>
      </w:r>
    </w:p>
    <w:p w:rsidR="006D5912" w:rsidRPr="008109CE" w:rsidRDefault="006D5912" w:rsidP="00E317C3">
      <w:pPr>
        <w:rPr>
          <w:sz w:val="28"/>
          <w:szCs w:val="28"/>
        </w:rPr>
      </w:pPr>
      <w:r w:rsidRPr="008109CE">
        <w:rPr>
          <w:sz w:val="28"/>
          <w:szCs w:val="28"/>
        </w:rPr>
        <w:t>Finalmente, nos últimos anos, vem sendo executado um tipo especial de relação entre países que se poderia denominar “multilateralismo a convite”, no qual grupos de países estabelecem diretrizes sobre determinados temas e as aplicam unilateralmente, mesmo quando venham a ferir interesses de outros países ou regiões</w:t>
      </w:r>
      <w:r w:rsidR="002A06F4" w:rsidRPr="008109CE">
        <w:rPr>
          <w:sz w:val="28"/>
          <w:szCs w:val="28"/>
        </w:rPr>
        <w:t xml:space="preserve"> que não hajam participado do estabelecimento das mesma</w:t>
      </w:r>
      <w:r w:rsidR="00523398" w:rsidRPr="008109CE">
        <w:rPr>
          <w:sz w:val="28"/>
          <w:szCs w:val="28"/>
        </w:rPr>
        <w:t>s</w:t>
      </w:r>
      <w:r w:rsidRPr="008109CE">
        <w:rPr>
          <w:sz w:val="28"/>
          <w:szCs w:val="28"/>
        </w:rPr>
        <w:t>. Essa modalidade se desenvolve hoje em dia, por exemplo, no ACTA (</w:t>
      </w:r>
      <w:proofErr w:type="spellStart"/>
      <w:r w:rsidRPr="008109CE">
        <w:rPr>
          <w:i/>
          <w:sz w:val="28"/>
          <w:szCs w:val="28"/>
        </w:rPr>
        <w:t>Anti</w:t>
      </w:r>
      <w:proofErr w:type="spellEnd"/>
      <w:r w:rsidRPr="008109CE">
        <w:rPr>
          <w:i/>
          <w:sz w:val="28"/>
          <w:szCs w:val="28"/>
        </w:rPr>
        <w:t xml:space="preserve"> </w:t>
      </w:r>
      <w:proofErr w:type="spellStart"/>
      <w:r w:rsidRPr="008109CE">
        <w:rPr>
          <w:i/>
          <w:sz w:val="28"/>
          <w:szCs w:val="28"/>
        </w:rPr>
        <w:t>Counterfeiting</w:t>
      </w:r>
      <w:proofErr w:type="spellEnd"/>
      <w:r w:rsidRPr="008109CE">
        <w:rPr>
          <w:i/>
          <w:sz w:val="28"/>
          <w:szCs w:val="28"/>
        </w:rPr>
        <w:t xml:space="preserve"> Trade </w:t>
      </w:r>
      <w:proofErr w:type="spellStart"/>
      <w:r w:rsidRPr="008109CE">
        <w:rPr>
          <w:i/>
          <w:sz w:val="28"/>
          <w:szCs w:val="28"/>
        </w:rPr>
        <w:t>Agreement</w:t>
      </w:r>
      <w:proofErr w:type="spellEnd"/>
      <w:r w:rsidRPr="008109CE">
        <w:rPr>
          <w:sz w:val="28"/>
          <w:szCs w:val="28"/>
        </w:rPr>
        <w:t>), que cuida dos interesses de propriedade intelectual dos países desenvolvidos, inclusive de medicamentos.</w:t>
      </w:r>
    </w:p>
    <w:p w:rsidR="004300BD" w:rsidRPr="008109CE" w:rsidRDefault="00A314B1" w:rsidP="00E317C3">
      <w:pPr>
        <w:rPr>
          <w:sz w:val="28"/>
          <w:szCs w:val="28"/>
        </w:rPr>
      </w:pPr>
      <w:r w:rsidRPr="008109CE">
        <w:rPr>
          <w:sz w:val="28"/>
          <w:szCs w:val="28"/>
        </w:rPr>
        <w:t>Além das contribuições financeiras obrigatórias devidas pelos países-membros, o</w:t>
      </w:r>
      <w:r w:rsidR="004300BD" w:rsidRPr="008109CE">
        <w:rPr>
          <w:sz w:val="28"/>
          <w:szCs w:val="28"/>
        </w:rPr>
        <w:t xml:space="preserve"> sistema ONU prevê dois tipos de contribuições voluntárias, chamadas de “core” e “non-core”. Nas primeiras, os corpos diretivos das agências mantêm a governabilidade sobre a utilização dos recursos financeiros. Na segunda, a utilização dos recursos é 100% controlada pelo doador. A evolução temporal das contribuições </w:t>
      </w:r>
      <w:r w:rsidRPr="008109CE">
        <w:rPr>
          <w:sz w:val="28"/>
          <w:szCs w:val="28"/>
        </w:rPr>
        <w:t xml:space="preserve">a todo o sistema ONU entre 1994 e 2009 </w:t>
      </w:r>
      <w:r w:rsidR="004300BD" w:rsidRPr="008109CE">
        <w:rPr>
          <w:sz w:val="28"/>
          <w:szCs w:val="28"/>
        </w:rPr>
        <w:t>foi a seguinte, em bilhões de dólares constantes de 2008</w:t>
      </w:r>
      <w:r w:rsidR="00266EBE" w:rsidRPr="008109CE">
        <w:rPr>
          <w:sz w:val="28"/>
          <w:szCs w:val="28"/>
        </w:rPr>
        <w:t xml:space="preserve"> (valores aproximados</w:t>
      </w:r>
      <w:proofErr w:type="gramStart"/>
      <w:r w:rsidR="00266EBE" w:rsidRPr="008109CE">
        <w:rPr>
          <w:sz w:val="28"/>
          <w:szCs w:val="28"/>
        </w:rPr>
        <w:t>)</w:t>
      </w:r>
      <w:proofErr w:type="gramEnd"/>
      <w:r w:rsidR="00266EBE" w:rsidRPr="008109CE">
        <w:rPr>
          <w:rStyle w:val="Refdenotaderodap"/>
          <w:sz w:val="28"/>
          <w:szCs w:val="28"/>
        </w:rPr>
        <w:footnoteReference w:id="15"/>
      </w:r>
      <w:r w:rsidR="004300BD" w:rsidRPr="008109CE">
        <w:rPr>
          <w:sz w:val="28"/>
          <w:szCs w:val="28"/>
        </w:rPr>
        <w:t>.</w:t>
      </w:r>
    </w:p>
    <w:tbl>
      <w:tblPr>
        <w:tblStyle w:val="Tabelacomgrade"/>
        <w:tblpPr w:leftFromText="141" w:rightFromText="141" w:vertAnchor="page" w:horzAnchor="margin" w:tblpXSpec="center" w:tblpY="11731"/>
        <w:tblW w:w="0" w:type="auto"/>
        <w:tblLook w:val="04A0" w:firstRow="1" w:lastRow="0" w:firstColumn="1" w:lastColumn="0" w:noHBand="0" w:noVBand="1"/>
      </w:tblPr>
      <w:tblGrid>
        <w:gridCol w:w="1639"/>
        <w:gridCol w:w="913"/>
        <w:gridCol w:w="992"/>
      </w:tblGrid>
      <w:tr w:rsidR="00BA2735" w:rsidRPr="008109CE" w:rsidTr="00BA2735">
        <w:tc>
          <w:tcPr>
            <w:tcW w:w="1639" w:type="dxa"/>
          </w:tcPr>
          <w:p w:rsidR="00BA2735" w:rsidRPr="008109CE" w:rsidRDefault="00BA2735" w:rsidP="00BA2735">
            <w:pPr>
              <w:rPr>
                <w:sz w:val="28"/>
                <w:szCs w:val="28"/>
              </w:rPr>
            </w:pPr>
          </w:p>
        </w:tc>
        <w:tc>
          <w:tcPr>
            <w:tcW w:w="913" w:type="dxa"/>
          </w:tcPr>
          <w:p w:rsidR="00BA2735" w:rsidRPr="008109CE" w:rsidRDefault="00BA2735" w:rsidP="00BA2735">
            <w:pPr>
              <w:rPr>
                <w:sz w:val="28"/>
                <w:szCs w:val="28"/>
              </w:rPr>
            </w:pPr>
            <w:r w:rsidRPr="008109CE">
              <w:rPr>
                <w:sz w:val="28"/>
                <w:szCs w:val="28"/>
              </w:rPr>
              <w:t>1994</w:t>
            </w:r>
          </w:p>
        </w:tc>
        <w:tc>
          <w:tcPr>
            <w:tcW w:w="992" w:type="dxa"/>
          </w:tcPr>
          <w:p w:rsidR="00BA2735" w:rsidRPr="008109CE" w:rsidRDefault="00BA2735" w:rsidP="00BA2735">
            <w:pPr>
              <w:rPr>
                <w:sz w:val="28"/>
                <w:szCs w:val="28"/>
              </w:rPr>
            </w:pPr>
            <w:r w:rsidRPr="008109CE">
              <w:rPr>
                <w:sz w:val="28"/>
                <w:szCs w:val="28"/>
              </w:rPr>
              <w:t>2009</w:t>
            </w:r>
          </w:p>
        </w:tc>
      </w:tr>
      <w:tr w:rsidR="00BA2735" w:rsidRPr="008109CE" w:rsidTr="00BA2735">
        <w:tc>
          <w:tcPr>
            <w:tcW w:w="1639" w:type="dxa"/>
          </w:tcPr>
          <w:p w:rsidR="00BA2735" w:rsidRPr="008109CE" w:rsidRDefault="00BA2735" w:rsidP="00BA2735">
            <w:pPr>
              <w:rPr>
                <w:sz w:val="28"/>
                <w:szCs w:val="28"/>
              </w:rPr>
            </w:pPr>
            <w:r w:rsidRPr="008109CE">
              <w:rPr>
                <w:sz w:val="28"/>
                <w:szCs w:val="28"/>
              </w:rPr>
              <w:t>“core”</w:t>
            </w:r>
          </w:p>
        </w:tc>
        <w:tc>
          <w:tcPr>
            <w:tcW w:w="913" w:type="dxa"/>
          </w:tcPr>
          <w:p w:rsidR="00BA2735" w:rsidRPr="008109CE" w:rsidRDefault="00BA2735" w:rsidP="00BA2735">
            <w:pPr>
              <w:rPr>
                <w:sz w:val="28"/>
                <w:szCs w:val="28"/>
              </w:rPr>
            </w:pPr>
            <w:proofErr w:type="gramStart"/>
            <w:r w:rsidRPr="008109CE">
              <w:rPr>
                <w:sz w:val="28"/>
                <w:szCs w:val="28"/>
              </w:rPr>
              <w:t>6</w:t>
            </w:r>
            <w:proofErr w:type="gramEnd"/>
          </w:p>
        </w:tc>
        <w:tc>
          <w:tcPr>
            <w:tcW w:w="992" w:type="dxa"/>
          </w:tcPr>
          <w:p w:rsidR="00BA2735" w:rsidRPr="008109CE" w:rsidRDefault="00BA2735" w:rsidP="00BA2735">
            <w:pPr>
              <w:rPr>
                <w:sz w:val="28"/>
                <w:szCs w:val="28"/>
              </w:rPr>
            </w:pPr>
            <w:proofErr w:type="gramStart"/>
            <w:r w:rsidRPr="008109CE">
              <w:rPr>
                <w:sz w:val="28"/>
                <w:szCs w:val="28"/>
              </w:rPr>
              <w:t>6</w:t>
            </w:r>
            <w:proofErr w:type="gramEnd"/>
          </w:p>
        </w:tc>
      </w:tr>
      <w:tr w:rsidR="00BA2735" w:rsidRPr="008109CE" w:rsidTr="00BA2735">
        <w:tc>
          <w:tcPr>
            <w:tcW w:w="1639" w:type="dxa"/>
          </w:tcPr>
          <w:p w:rsidR="00BA2735" w:rsidRPr="008109CE" w:rsidRDefault="00BA2735" w:rsidP="00BA2735">
            <w:pPr>
              <w:rPr>
                <w:sz w:val="28"/>
                <w:szCs w:val="28"/>
              </w:rPr>
            </w:pPr>
            <w:r w:rsidRPr="008109CE">
              <w:rPr>
                <w:sz w:val="28"/>
                <w:szCs w:val="28"/>
              </w:rPr>
              <w:t>“non-core”</w:t>
            </w:r>
          </w:p>
        </w:tc>
        <w:tc>
          <w:tcPr>
            <w:tcW w:w="913" w:type="dxa"/>
          </w:tcPr>
          <w:p w:rsidR="00BA2735" w:rsidRPr="008109CE" w:rsidRDefault="00BA2735" w:rsidP="00BA2735">
            <w:pPr>
              <w:rPr>
                <w:sz w:val="28"/>
                <w:szCs w:val="28"/>
              </w:rPr>
            </w:pPr>
            <w:proofErr w:type="gramStart"/>
            <w:r w:rsidRPr="008109CE">
              <w:rPr>
                <w:sz w:val="28"/>
                <w:szCs w:val="28"/>
              </w:rPr>
              <w:t>4</w:t>
            </w:r>
            <w:proofErr w:type="gramEnd"/>
          </w:p>
        </w:tc>
        <w:tc>
          <w:tcPr>
            <w:tcW w:w="992" w:type="dxa"/>
          </w:tcPr>
          <w:p w:rsidR="00BA2735" w:rsidRPr="008109CE" w:rsidRDefault="00BA2735" w:rsidP="00BA2735">
            <w:pPr>
              <w:rPr>
                <w:sz w:val="28"/>
                <w:szCs w:val="28"/>
              </w:rPr>
            </w:pPr>
            <w:r w:rsidRPr="008109CE">
              <w:rPr>
                <w:sz w:val="28"/>
                <w:szCs w:val="28"/>
              </w:rPr>
              <w:t>31</w:t>
            </w:r>
          </w:p>
        </w:tc>
      </w:tr>
    </w:tbl>
    <w:p w:rsidR="004300BD" w:rsidRDefault="004300BD" w:rsidP="00E317C3">
      <w:bookmarkStart w:id="0" w:name="_GoBack"/>
      <w:bookmarkEnd w:id="0"/>
    </w:p>
    <w:p w:rsidR="00266EBE" w:rsidRDefault="00266EBE" w:rsidP="00F9427A"/>
    <w:p w:rsidR="00652605" w:rsidRDefault="00652605" w:rsidP="00F9427A"/>
    <w:p w:rsidR="00D82F0A" w:rsidRDefault="00D82F0A" w:rsidP="00F9427A"/>
    <w:p w:rsidR="00FD5CDB" w:rsidRPr="008109CE" w:rsidRDefault="00B079F3" w:rsidP="00F9427A">
      <w:pPr>
        <w:rPr>
          <w:rFonts w:cstheme="minorHAnsi"/>
          <w:sz w:val="28"/>
          <w:szCs w:val="28"/>
        </w:rPr>
      </w:pPr>
      <w:r w:rsidRPr="008109CE">
        <w:rPr>
          <w:rFonts w:cstheme="minorHAnsi"/>
          <w:sz w:val="28"/>
          <w:szCs w:val="28"/>
        </w:rPr>
        <w:lastRenderedPageBreak/>
        <w:t>Na composição agregada da proposta orçamentária da OMS para o ano fiscal 2010-2011, as contribuições obrigatórias dos países membros representaram 17,3% (US$ 980,7 milhões), as contribuições voluntárias “core” 12,3% (US$ 700 milhões) e as contribuições voluntárias “non core” 70,4% (US$ 4.002,9 milhões</w:t>
      </w:r>
      <w:proofErr w:type="gramStart"/>
      <w:r w:rsidRPr="008109CE">
        <w:rPr>
          <w:rFonts w:cstheme="minorHAnsi"/>
          <w:sz w:val="28"/>
          <w:szCs w:val="28"/>
        </w:rPr>
        <w:t>)</w:t>
      </w:r>
      <w:proofErr w:type="gramEnd"/>
      <w:r w:rsidRPr="008109CE">
        <w:rPr>
          <w:rStyle w:val="Refdenotaderodap"/>
          <w:rFonts w:cstheme="minorHAnsi"/>
          <w:sz w:val="28"/>
          <w:szCs w:val="28"/>
        </w:rPr>
        <w:footnoteReference w:id="16"/>
      </w:r>
      <w:r w:rsidRPr="008109CE">
        <w:rPr>
          <w:rFonts w:cstheme="minorHAnsi"/>
          <w:sz w:val="28"/>
          <w:szCs w:val="28"/>
        </w:rPr>
        <w:t>.</w:t>
      </w:r>
    </w:p>
    <w:p w:rsidR="00E50125" w:rsidRPr="008109CE" w:rsidRDefault="00E50125" w:rsidP="00F9427A">
      <w:pPr>
        <w:rPr>
          <w:rFonts w:cstheme="minorHAnsi"/>
          <w:sz w:val="28"/>
          <w:szCs w:val="28"/>
        </w:rPr>
      </w:pPr>
      <w:r w:rsidRPr="008109CE">
        <w:rPr>
          <w:rFonts w:cstheme="minorHAnsi"/>
          <w:sz w:val="28"/>
          <w:szCs w:val="28"/>
        </w:rPr>
        <w:t xml:space="preserve">A crise econômica atual nos países do Norte tem acrescentado ingredientes importantes na debilitação da OMS (e, por certo, de todo o sistema multilateral). Na </w:t>
      </w:r>
      <w:r w:rsidR="002A06F4" w:rsidRPr="008109CE">
        <w:rPr>
          <w:rFonts w:cstheme="minorHAnsi"/>
          <w:sz w:val="28"/>
          <w:szCs w:val="28"/>
        </w:rPr>
        <w:t>pen</w:t>
      </w:r>
      <w:r w:rsidRPr="008109CE">
        <w:rPr>
          <w:rFonts w:cstheme="minorHAnsi"/>
          <w:sz w:val="28"/>
          <w:szCs w:val="28"/>
        </w:rPr>
        <w:t>última sessão da Assembleia Mundial, realizada em maio de 2011, a Diretora Geral obteve a aprovação de uma redução de US$</w:t>
      </w:r>
      <w:r w:rsidR="00652605" w:rsidRPr="008109CE">
        <w:rPr>
          <w:rFonts w:cstheme="minorHAnsi"/>
          <w:sz w:val="28"/>
          <w:szCs w:val="28"/>
        </w:rPr>
        <w:t xml:space="preserve">1 </w:t>
      </w:r>
      <w:r w:rsidRPr="008109CE">
        <w:rPr>
          <w:rFonts w:cstheme="minorHAnsi"/>
          <w:sz w:val="28"/>
          <w:szCs w:val="28"/>
        </w:rPr>
        <w:t>bilhão no orçamento da OMS e anunciou a dispensa de 300 funcionários baseados na sede de Genebra. Essas demissões representam 12,5% da força de trabalho na sede.</w:t>
      </w:r>
    </w:p>
    <w:p w:rsidR="00CB2C29" w:rsidRPr="008109CE" w:rsidRDefault="00B079F3" w:rsidP="00F9427A">
      <w:pPr>
        <w:rPr>
          <w:rFonts w:cstheme="minorHAnsi"/>
          <w:sz w:val="28"/>
          <w:szCs w:val="28"/>
        </w:rPr>
      </w:pPr>
      <w:r w:rsidRPr="008109CE">
        <w:rPr>
          <w:rFonts w:cstheme="minorHAnsi"/>
          <w:sz w:val="28"/>
          <w:szCs w:val="28"/>
        </w:rPr>
        <w:t>Ainda uma última observação sobre as doações voluntárias à OMS: até aqui, tratamos de doações voluntárias realizadas por gov</w:t>
      </w:r>
      <w:r w:rsidR="00A314B1" w:rsidRPr="008109CE">
        <w:rPr>
          <w:rFonts w:cstheme="minorHAnsi"/>
          <w:sz w:val="28"/>
          <w:szCs w:val="28"/>
        </w:rPr>
        <w:t>ernos nacionais, em particular</w:t>
      </w:r>
      <w:r w:rsidRPr="008109CE">
        <w:rPr>
          <w:rFonts w:cstheme="minorHAnsi"/>
          <w:sz w:val="28"/>
          <w:szCs w:val="28"/>
        </w:rPr>
        <w:t xml:space="preserve"> governo</w:t>
      </w:r>
      <w:r w:rsidR="00A314B1" w:rsidRPr="008109CE">
        <w:rPr>
          <w:rFonts w:cstheme="minorHAnsi"/>
          <w:sz w:val="28"/>
          <w:szCs w:val="28"/>
        </w:rPr>
        <w:t>s</w:t>
      </w:r>
      <w:r w:rsidRPr="008109CE">
        <w:rPr>
          <w:rFonts w:cstheme="minorHAnsi"/>
          <w:sz w:val="28"/>
          <w:szCs w:val="28"/>
        </w:rPr>
        <w:t xml:space="preserve"> dos </w:t>
      </w:r>
      <w:r w:rsidR="00A314B1" w:rsidRPr="008109CE">
        <w:rPr>
          <w:rFonts w:cstheme="minorHAnsi"/>
          <w:sz w:val="28"/>
          <w:szCs w:val="28"/>
        </w:rPr>
        <w:t>países desenvolvidos</w:t>
      </w:r>
      <w:r w:rsidRPr="008109CE">
        <w:rPr>
          <w:rFonts w:cstheme="minorHAnsi"/>
          <w:sz w:val="28"/>
          <w:szCs w:val="28"/>
        </w:rPr>
        <w:t>. Entretanto,</w:t>
      </w:r>
      <w:r w:rsidR="00CB2C29" w:rsidRPr="008109CE">
        <w:rPr>
          <w:rFonts w:cstheme="minorHAnsi"/>
          <w:sz w:val="28"/>
          <w:szCs w:val="28"/>
        </w:rPr>
        <w:t xml:space="preserve"> mais recentemente</w:t>
      </w:r>
      <w:r w:rsidRPr="008109CE">
        <w:rPr>
          <w:rFonts w:cstheme="minorHAnsi"/>
          <w:sz w:val="28"/>
          <w:szCs w:val="28"/>
        </w:rPr>
        <w:t xml:space="preserve">, entidades filantrópicas passaram a ter presença cada vez maior como doadoras. </w:t>
      </w:r>
      <w:r w:rsidR="00A314B1" w:rsidRPr="008109CE">
        <w:rPr>
          <w:rFonts w:cstheme="minorHAnsi"/>
          <w:sz w:val="28"/>
          <w:szCs w:val="28"/>
        </w:rPr>
        <w:t xml:space="preserve">O papel da filantropia privada no enfraquecimento do multilateralismo </w:t>
      </w:r>
      <w:r w:rsidR="00CB2C29" w:rsidRPr="008109CE">
        <w:rPr>
          <w:rFonts w:cstheme="minorHAnsi"/>
          <w:sz w:val="28"/>
          <w:szCs w:val="28"/>
        </w:rPr>
        <w:t>é um tema deste novo século e inteiramente aberto à análise. Desenvolveu-se na esteira da crítica às deficiências gerenciais das iniciativas estatais e da “descoberta” do chamado Terceiro Setor como alternativa àquelas apontadas deficiências.</w:t>
      </w:r>
    </w:p>
    <w:p w:rsidR="00A314B1" w:rsidRPr="008109CE" w:rsidRDefault="00CB2C29" w:rsidP="00F9427A">
      <w:pPr>
        <w:rPr>
          <w:rFonts w:cstheme="minorHAnsi"/>
          <w:sz w:val="28"/>
          <w:szCs w:val="28"/>
        </w:rPr>
      </w:pPr>
      <w:r w:rsidRPr="008109CE">
        <w:rPr>
          <w:rFonts w:cstheme="minorHAnsi"/>
          <w:sz w:val="28"/>
          <w:szCs w:val="28"/>
        </w:rPr>
        <w:t xml:space="preserve">O campo da saúde pública, especialmente nos países em desenvolvimento, tem sido um terreno importante de atuação da filantropia, mediante a atuação de Organizações Não-Governamentais. </w:t>
      </w:r>
      <w:r w:rsidR="0089373D" w:rsidRPr="008109CE">
        <w:rPr>
          <w:rFonts w:cstheme="minorHAnsi"/>
          <w:sz w:val="28"/>
          <w:szCs w:val="28"/>
        </w:rPr>
        <w:t>O combate às doenças transmissíveis é o seu alvo principal e a eclosão da epidemia global de HIV-AIDS foi um dos principais estímulos para a sua multiplicação.</w:t>
      </w:r>
    </w:p>
    <w:p w:rsidR="005B66A9" w:rsidRPr="008109CE" w:rsidRDefault="005B66A9" w:rsidP="00F9427A">
      <w:pPr>
        <w:rPr>
          <w:rFonts w:cstheme="minorHAnsi"/>
          <w:sz w:val="28"/>
          <w:szCs w:val="28"/>
        </w:rPr>
      </w:pPr>
      <w:r w:rsidRPr="008109CE">
        <w:rPr>
          <w:rFonts w:cstheme="minorHAnsi"/>
          <w:sz w:val="28"/>
          <w:szCs w:val="28"/>
        </w:rPr>
        <w:t>Em 2001, a OMS criou uma “Iniciativa da Sociedade Civil”, com o intuito de organiza</w:t>
      </w:r>
      <w:r w:rsidR="008944D7" w:rsidRPr="008109CE">
        <w:rPr>
          <w:rFonts w:cstheme="minorHAnsi"/>
          <w:sz w:val="28"/>
          <w:szCs w:val="28"/>
        </w:rPr>
        <w:t>r</w:t>
      </w:r>
      <w:r w:rsidRPr="008109CE">
        <w:rPr>
          <w:rFonts w:cstheme="minorHAnsi"/>
          <w:sz w:val="28"/>
          <w:szCs w:val="28"/>
        </w:rPr>
        <w:t xml:space="preserve"> o seu relacionamento com as </w:t>
      </w:r>
      <w:proofErr w:type="spellStart"/>
      <w:r w:rsidRPr="008109CE">
        <w:rPr>
          <w:rFonts w:cstheme="minorHAnsi"/>
          <w:sz w:val="28"/>
          <w:szCs w:val="28"/>
        </w:rPr>
        <w:t>ONG’s</w:t>
      </w:r>
      <w:proofErr w:type="spellEnd"/>
      <w:r w:rsidRPr="008109CE">
        <w:rPr>
          <w:rFonts w:cstheme="minorHAnsi"/>
          <w:sz w:val="28"/>
          <w:szCs w:val="28"/>
        </w:rPr>
        <w:t xml:space="preserve">. Em 2003, havia 189 delas formalmente vinculadas à iniciativa, </w:t>
      </w:r>
      <w:r w:rsidR="008944D7" w:rsidRPr="008109CE">
        <w:rPr>
          <w:rFonts w:cstheme="minorHAnsi"/>
          <w:sz w:val="28"/>
          <w:szCs w:val="28"/>
        </w:rPr>
        <w:t>240 outras com vínculos com a OMS</w:t>
      </w:r>
      <w:r w:rsidR="00652605" w:rsidRPr="008109CE">
        <w:rPr>
          <w:rFonts w:cstheme="minorHAnsi"/>
          <w:sz w:val="28"/>
          <w:szCs w:val="28"/>
        </w:rPr>
        <w:t>,</w:t>
      </w:r>
      <w:r w:rsidR="008944D7" w:rsidRPr="008109CE">
        <w:rPr>
          <w:rFonts w:cstheme="minorHAnsi"/>
          <w:sz w:val="28"/>
          <w:szCs w:val="28"/>
        </w:rPr>
        <w:t xml:space="preserve"> mas ainda fora da iniciativa e “provavelmente, várias centenas de </w:t>
      </w:r>
      <w:proofErr w:type="spellStart"/>
      <w:r w:rsidR="008944D7" w:rsidRPr="008109CE">
        <w:rPr>
          <w:rFonts w:cstheme="minorHAnsi"/>
          <w:sz w:val="28"/>
          <w:szCs w:val="28"/>
        </w:rPr>
        <w:lastRenderedPageBreak/>
        <w:t>ONG’s</w:t>
      </w:r>
      <w:proofErr w:type="spellEnd"/>
      <w:r w:rsidR="008944D7" w:rsidRPr="008109CE">
        <w:rPr>
          <w:rFonts w:cstheme="minorHAnsi"/>
          <w:sz w:val="28"/>
          <w:szCs w:val="28"/>
        </w:rPr>
        <w:t xml:space="preserve"> relacionadas à OMS em nível regional ou nacional”</w:t>
      </w:r>
      <w:r w:rsidR="002F3BB7" w:rsidRPr="008109CE">
        <w:rPr>
          <w:rFonts w:cstheme="minorHAnsi"/>
          <w:sz w:val="28"/>
          <w:szCs w:val="28"/>
        </w:rPr>
        <w:t>. Em 2003, com a troca do Diretor-Geral, o programa foi esquecido</w:t>
      </w:r>
      <w:r w:rsidR="00271EEF" w:rsidRPr="008109CE">
        <w:rPr>
          <w:rStyle w:val="Refdenotaderodap"/>
          <w:rFonts w:cstheme="minorHAnsi"/>
          <w:sz w:val="28"/>
          <w:szCs w:val="28"/>
        </w:rPr>
        <w:footnoteReference w:id="17"/>
      </w:r>
      <w:r w:rsidR="00271EEF" w:rsidRPr="008109CE">
        <w:rPr>
          <w:rFonts w:cstheme="minorHAnsi"/>
          <w:sz w:val="28"/>
          <w:szCs w:val="28"/>
          <w:vertAlign w:val="superscript"/>
        </w:rPr>
        <w:t>,</w:t>
      </w:r>
      <w:r w:rsidR="00271EEF" w:rsidRPr="008109CE">
        <w:rPr>
          <w:rStyle w:val="Refdenotaderodap"/>
          <w:rFonts w:cstheme="minorHAnsi"/>
          <w:sz w:val="28"/>
          <w:szCs w:val="28"/>
        </w:rPr>
        <w:footnoteReference w:id="18"/>
      </w:r>
      <w:r w:rsidR="00271EEF" w:rsidRPr="008109CE">
        <w:rPr>
          <w:rFonts w:cstheme="minorHAnsi"/>
          <w:sz w:val="28"/>
          <w:szCs w:val="28"/>
        </w:rPr>
        <w:t>.</w:t>
      </w:r>
    </w:p>
    <w:p w:rsidR="0089373D" w:rsidRPr="008109CE" w:rsidRDefault="0089373D" w:rsidP="00F9427A">
      <w:pPr>
        <w:rPr>
          <w:rFonts w:cstheme="minorHAnsi"/>
          <w:sz w:val="28"/>
          <w:szCs w:val="28"/>
        </w:rPr>
      </w:pPr>
      <w:r w:rsidRPr="008109CE">
        <w:rPr>
          <w:rFonts w:cstheme="minorHAnsi"/>
          <w:sz w:val="28"/>
          <w:szCs w:val="28"/>
        </w:rPr>
        <w:t xml:space="preserve">Creio estar fora de qualquer disputa uma série de aspectos positivos na atuação das </w:t>
      </w:r>
      <w:proofErr w:type="spellStart"/>
      <w:r w:rsidRPr="008109CE">
        <w:rPr>
          <w:rFonts w:cstheme="minorHAnsi"/>
          <w:sz w:val="28"/>
          <w:szCs w:val="28"/>
        </w:rPr>
        <w:t>ONG’s</w:t>
      </w:r>
      <w:proofErr w:type="spellEnd"/>
      <w:r w:rsidR="00EB7388" w:rsidRPr="008109CE">
        <w:rPr>
          <w:rFonts w:cstheme="minorHAnsi"/>
          <w:sz w:val="28"/>
          <w:szCs w:val="28"/>
        </w:rPr>
        <w:t xml:space="preserve"> no campo da saúde</w:t>
      </w:r>
      <w:r w:rsidR="006D5912" w:rsidRPr="008109CE">
        <w:rPr>
          <w:rFonts w:cstheme="minorHAnsi"/>
          <w:sz w:val="28"/>
          <w:szCs w:val="28"/>
        </w:rPr>
        <w:t xml:space="preserve">. Além de alguns resultados relevantes na sua atuação específica, </w:t>
      </w:r>
      <w:r w:rsidR="005B66A9" w:rsidRPr="008109CE">
        <w:rPr>
          <w:rFonts w:cstheme="minorHAnsi"/>
          <w:sz w:val="28"/>
          <w:szCs w:val="28"/>
        </w:rPr>
        <w:t xml:space="preserve">elas </w:t>
      </w:r>
      <w:r w:rsidR="006D5912" w:rsidRPr="008109CE">
        <w:rPr>
          <w:rFonts w:cstheme="minorHAnsi"/>
          <w:sz w:val="28"/>
          <w:szCs w:val="28"/>
        </w:rPr>
        <w:t xml:space="preserve">têm </w:t>
      </w:r>
      <w:proofErr w:type="gramStart"/>
      <w:r w:rsidR="006D5912" w:rsidRPr="008109CE">
        <w:rPr>
          <w:rFonts w:cstheme="minorHAnsi"/>
          <w:sz w:val="28"/>
          <w:szCs w:val="28"/>
        </w:rPr>
        <w:t>sido,</w:t>
      </w:r>
      <w:proofErr w:type="gramEnd"/>
      <w:r w:rsidR="006D5912" w:rsidRPr="008109CE">
        <w:rPr>
          <w:rFonts w:cstheme="minorHAnsi"/>
          <w:sz w:val="28"/>
          <w:szCs w:val="28"/>
        </w:rPr>
        <w:t xml:space="preserve"> de modo geral, aliadas nas causas dos países em desenvolvimento, contra as posições dos países do “norte” nas Assembleias Mundiais da Saúde e outros fóruns, dentro e fora da OMS. </w:t>
      </w:r>
      <w:r w:rsidRPr="008109CE">
        <w:rPr>
          <w:rFonts w:cstheme="minorHAnsi"/>
          <w:sz w:val="28"/>
          <w:szCs w:val="28"/>
        </w:rPr>
        <w:t>Entretanto, objetivamente, malgrado suas próprias intenções, contribuem para fragilizar o papel da OMS</w:t>
      </w:r>
      <w:r w:rsidR="006D5912" w:rsidRPr="008109CE">
        <w:rPr>
          <w:rFonts w:cstheme="minorHAnsi"/>
          <w:sz w:val="28"/>
          <w:szCs w:val="28"/>
        </w:rPr>
        <w:t xml:space="preserve">, posto que </w:t>
      </w:r>
      <w:r w:rsidR="006D24A8" w:rsidRPr="008109CE">
        <w:rPr>
          <w:rFonts w:cstheme="minorHAnsi"/>
          <w:sz w:val="28"/>
          <w:szCs w:val="28"/>
        </w:rPr>
        <w:t xml:space="preserve">elas </w:t>
      </w:r>
      <w:proofErr w:type="gramStart"/>
      <w:r w:rsidR="006D5912" w:rsidRPr="008109CE">
        <w:rPr>
          <w:rFonts w:cstheme="minorHAnsi"/>
          <w:sz w:val="28"/>
          <w:szCs w:val="28"/>
        </w:rPr>
        <w:t>s</w:t>
      </w:r>
      <w:r w:rsidR="006D24A8" w:rsidRPr="008109CE">
        <w:rPr>
          <w:rFonts w:cstheme="minorHAnsi"/>
          <w:sz w:val="28"/>
          <w:szCs w:val="28"/>
        </w:rPr>
        <w:t>ão</w:t>
      </w:r>
      <w:proofErr w:type="gramEnd"/>
      <w:r w:rsidR="006D24A8" w:rsidRPr="008109CE">
        <w:rPr>
          <w:rFonts w:cstheme="minorHAnsi"/>
          <w:sz w:val="28"/>
          <w:szCs w:val="28"/>
        </w:rPr>
        <w:t xml:space="preserve"> o destino de recursos financeiros que poderiam ser gerenciados por um organismo multilateral</w:t>
      </w:r>
      <w:r w:rsidRPr="008109CE">
        <w:rPr>
          <w:rFonts w:cstheme="minorHAnsi"/>
          <w:sz w:val="28"/>
          <w:szCs w:val="28"/>
        </w:rPr>
        <w:t>.</w:t>
      </w:r>
    </w:p>
    <w:p w:rsidR="00233593" w:rsidRPr="008109CE" w:rsidRDefault="00233593" w:rsidP="00F9427A">
      <w:pPr>
        <w:rPr>
          <w:rFonts w:cstheme="minorHAnsi"/>
          <w:sz w:val="28"/>
          <w:szCs w:val="28"/>
        </w:rPr>
      </w:pPr>
      <w:r w:rsidRPr="008109CE">
        <w:rPr>
          <w:rFonts w:cstheme="minorHAnsi"/>
          <w:sz w:val="28"/>
          <w:szCs w:val="28"/>
        </w:rPr>
        <w:t xml:space="preserve">Um bom exemplo </w:t>
      </w:r>
      <w:r w:rsidR="00CF045E" w:rsidRPr="008109CE">
        <w:rPr>
          <w:rFonts w:cstheme="minorHAnsi"/>
          <w:sz w:val="28"/>
          <w:szCs w:val="28"/>
        </w:rPr>
        <w:t xml:space="preserve">desse duplo papel </w:t>
      </w:r>
      <w:r w:rsidRPr="008109CE">
        <w:rPr>
          <w:rFonts w:cstheme="minorHAnsi"/>
          <w:sz w:val="28"/>
          <w:szCs w:val="28"/>
        </w:rPr>
        <w:t>está no apoio à pesquisa, desenvolvimento e produç</w:t>
      </w:r>
      <w:r w:rsidR="00841975" w:rsidRPr="008109CE">
        <w:rPr>
          <w:rFonts w:cstheme="minorHAnsi"/>
          <w:sz w:val="28"/>
          <w:szCs w:val="28"/>
        </w:rPr>
        <w:t>ão para novas abordagens n</w:t>
      </w:r>
      <w:r w:rsidRPr="008109CE">
        <w:rPr>
          <w:rFonts w:cstheme="minorHAnsi"/>
          <w:sz w:val="28"/>
          <w:szCs w:val="28"/>
        </w:rPr>
        <w:t>o campo das doenças tropicais negligenciadas</w:t>
      </w:r>
      <w:r w:rsidR="00CF045E" w:rsidRPr="008109CE">
        <w:rPr>
          <w:rFonts w:cstheme="minorHAnsi"/>
          <w:sz w:val="28"/>
          <w:szCs w:val="28"/>
        </w:rPr>
        <w:t>, da malária, da Tuberculose e do HIV/AIDS</w:t>
      </w:r>
      <w:r w:rsidR="00841975" w:rsidRPr="008109CE">
        <w:rPr>
          <w:rFonts w:cstheme="minorHAnsi"/>
          <w:sz w:val="28"/>
          <w:szCs w:val="28"/>
        </w:rPr>
        <w:t>. Nesse terreno, onde</w:t>
      </w:r>
      <w:r w:rsidRPr="008109CE">
        <w:rPr>
          <w:rFonts w:cstheme="minorHAnsi"/>
          <w:sz w:val="28"/>
          <w:szCs w:val="28"/>
        </w:rPr>
        <w:t xml:space="preserve"> a OMS cumpre historicamente um papel de destaque, </w:t>
      </w:r>
      <w:r w:rsidR="00841975" w:rsidRPr="008109CE">
        <w:rPr>
          <w:rFonts w:cstheme="minorHAnsi"/>
          <w:sz w:val="28"/>
          <w:szCs w:val="28"/>
        </w:rPr>
        <w:t>na última década tem sido crescente a presença dessas entidades filantrópicas. Essa presença dá-se</w:t>
      </w:r>
      <w:r w:rsidRPr="008109CE">
        <w:rPr>
          <w:rFonts w:cstheme="minorHAnsi"/>
          <w:sz w:val="28"/>
          <w:szCs w:val="28"/>
        </w:rPr>
        <w:t xml:space="preserve"> muitas vezes </w:t>
      </w:r>
      <w:r w:rsidR="00CF045E" w:rsidRPr="008109CE">
        <w:rPr>
          <w:rFonts w:cstheme="minorHAnsi"/>
          <w:sz w:val="28"/>
          <w:szCs w:val="28"/>
        </w:rPr>
        <w:t xml:space="preserve">em associação com </w:t>
      </w:r>
      <w:r w:rsidRPr="008109CE">
        <w:rPr>
          <w:rFonts w:cstheme="minorHAnsi"/>
          <w:sz w:val="28"/>
          <w:szCs w:val="28"/>
        </w:rPr>
        <w:t>a própria OMS, mas cada vez mais cria seus próprios canais d</w:t>
      </w:r>
      <w:r w:rsidR="00841975" w:rsidRPr="008109CE">
        <w:rPr>
          <w:rFonts w:cstheme="minorHAnsi"/>
          <w:sz w:val="28"/>
          <w:szCs w:val="28"/>
        </w:rPr>
        <w:t xml:space="preserve">e gestão técnica e financeira. </w:t>
      </w:r>
      <w:r w:rsidRPr="008109CE">
        <w:rPr>
          <w:rFonts w:cstheme="minorHAnsi"/>
          <w:sz w:val="28"/>
          <w:szCs w:val="28"/>
        </w:rPr>
        <w:t xml:space="preserve">O exemplo mais importante nessa modalidade de atuação </w:t>
      </w:r>
      <w:r w:rsidR="006D5912" w:rsidRPr="008109CE">
        <w:rPr>
          <w:rFonts w:cstheme="minorHAnsi"/>
          <w:sz w:val="28"/>
          <w:szCs w:val="28"/>
        </w:rPr>
        <w:t>tem sido a crescente</w:t>
      </w:r>
      <w:r w:rsidRPr="008109CE">
        <w:rPr>
          <w:rFonts w:cstheme="minorHAnsi"/>
          <w:sz w:val="28"/>
          <w:szCs w:val="28"/>
        </w:rPr>
        <w:t xml:space="preserve"> esterilização do Programa Especial de Pesquisa e Treinamento em Doenças Tropicais – TDR - criado e gerido pela OM</w:t>
      </w:r>
      <w:r w:rsidR="00CF045E" w:rsidRPr="008109CE">
        <w:rPr>
          <w:rFonts w:cstheme="minorHAnsi"/>
          <w:sz w:val="28"/>
          <w:szCs w:val="28"/>
        </w:rPr>
        <w:t>S, UNICEF, UNDP e Banco Mundial</w:t>
      </w:r>
      <w:r w:rsidR="006D5912" w:rsidRPr="008109CE">
        <w:rPr>
          <w:rFonts w:cstheme="minorHAnsi"/>
          <w:sz w:val="28"/>
          <w:szCs w:val="28"/>
        </w:rPr>
        <w:t xml:space="preserve"> -</w:t>
      </w:r>
      <w:r w:rsidR="00CF045E" w:rsidRPr="008109CE">
        <w:rPr>
          <w:rFonts w:cstheme="minorHAnsi"/>
          <w:sz w:val="28"/>
          <w:szCs w:val="28"/>
        </w:rPr>
        <w:t xml:space="preserve"> em benefício de várias </w:t>
      </w:r>
      <w:proofErr w:type="spellStart"/>
      <w:r w:rsidR="00CF045E" w:rsidRPr="008109CE">
        <w:rPr>
          <w:rFonts w:cstheme="minorHAnsi"/>
          <w:sz w:val="28"/>
          <w:szCs w:val="28"/>
        </w:rPr>
        <w:t>ONG’s</w:t>
      </w:r>
      <w:proofErr w:type="spellEnd"/>
      <w:r w:rsidR="00CF045E" w:rsidRPr="008109CE">
        <w:rPr>
          <w:rFonts w:cstheme="minorHAnsi"/>
          <w:sz w:val="28"/>
          <w:szCs w:val="28"/>
        </w:rPr>
        <w:t xml:space="preserve">, financiadas pela Fundação </w:t>
      </w:r>
      <w:r w:rsidR="00523398" w:rsidRPr="008109CE">
        <w:rPr>
          <w:rFonts w:cstheme="minorHAnsi"/>
          <w:sz w:val="28"/>
          <w:szCs w:val="28"/>
        </w:rPr>
        <w:t xml:space="preserve">Bill e Melinda </w:t>
      </w:r>
      <w:r w:rsidR="00CF045E" w:rsidRPr="008109CE">
        <w:rPr>
          <w:rFonts w:cstheme="minorHAnsi"/>
          <w:sz w:val="28"/>
          <w:szCs w:val="28"/>
        </w:rPr>
        <w:t>Gates, por outras entidades filantrópicas e por governos nacionais.</w:t>
      </w:r>
    </w:p>
    <w:p w:rsidR="00FD5CDB" w:rsidRPr="008109CE" w:rsidRDefault="00FD5CDB" w:rsidP="00F9427A">
      <w:pPr>
        <w:rPr>
          <w:rFonts w:cstheme="minorHAnsi"/>
          <w:sz w:val="28"/>
          <w:szCs w:val="28"/>
        </w:rPr>
      </w:pPr>
      <w:r w:rsidRPr="008109CE">
        <w:rPr>
          <w:rFonts w:cstheme="minorHAnsi"/>
          <w:sz w:val="28"/>
          <w:szCs w:val="28"/>
        </w:rPr>
        <w:t>A organização filantrópica mais poderosa existente hoje em dia foi criada em 2002 e possui uma carteira de doações já realizadas e prometidas até 201</w:t>
      </w:r>
      <w:r w:rsidR="001955ED" w:rsidRPr="008109CE">
        <w:rPr>
          <w:rFonts w:cstheme="minorHAnsi"/>
          <w:sz w:val="28"/>
          <w:szCs w:val="28"/>
        </w:rPr>
        <w:t>3</w:t>
      </w:r>
      <w:r w:rsidRPr="008109CE">
        <w:rPr>
          <w:rFonts w:cstheme="minorHAnsi"/>
          <w:sz w:val="28"/>
          <w:szCs w:val="28"/>
        </w:rPr>
        <w:t xml:space="preserve"> de </w:t>
      </w:r>
      <w:r w:rsidR="001955ED" w:rsidRPr="008109CE">
        <w:rPr>
          <w:rFonts w:cstheme="minorHAnsi"/>
          <w:sz w:val="28"/>
          <w:szCs w:val="28"/>
        </w:rPr>
        <w:t xml:space="preserve">cerca de </w:t>
      </w:r>
      <w:r w:rsidRPr="008109CE">
        <w:rPr>
          <w:rFonts w:cstheme="minorHAnsi"/>
          <w:sz w:val="28"/>
          <w:szCs w:val="28"/>
        </w:rPr>
        <w:t xml:space="preserve">US$ 29 bilhões. Trata-se do Fundo Global para o Combate à </w:t>
      </w:r>
      <w:proofErr w:type="gramStart"/>
      <w:r w:rsidRPr="008109CE">
        <w:rPr>
          <w:rFonts w:cstheme="minorHAnsi"/>
          <w:sz w:val="28"/>
          <w:szCs w:val="28"/>
        </w:rPr>
        <w:t>Aids</w:t>
      </w:r>
      <w:proofErr w:type="gramEnd"/>
      <w:r w:rsidRPr="008109CE">
        <w:rPr>
          <w:rFonts w:cstheme="minorHAnsi"/>
          <w:sz w:val="28"/>
          <w:szCs w:val="28"/>
        </w:rPr>
        <w:t xml:space="preserve">, Tuberculose e Malária. A imensa maioria de suas receitas é oriunda de doações governamentais (~95%), fundamentalmente dos </w:t>
      </w:r>
      <w:r w:rsidRPr="008109CE">
        <w:rPr>
          <w:rFonts w:cstheme="minorHAnsi"/>
          <w:sz w:val="28"/>
          <w:szCs w:val="28"/>
        </w:rPr>
        <w:lastRenderedPageBreak/>
        <w:t>países da OECD.</w:t>
      </w:r>
      <w:r w:rsidR="00C8112A" w:rsidRPr="008109CE">
        <w:rPr>
          <w:rFonts w:cstheme="minorHAnsi"/>
          <w:sz w:val="28"/>
          <w:szCs w:val="28"/>
        </w:rPr>
        <w:t xml:space="preserve"> É governada por um comitê de 20 membros escolhidos por um complexo processo interno e possui normas de concessão e acompanhamento rigorosos</w:t>
      </w:r>
      <w:r w:rsidR="00C8112A" w:rsidRPr="008109CE">
        <w:rPr>
          <w:rStyle w:val="Refdenotaderodap"/>
          <w:rFonts w:cstheme="minorHAnsi"/>
          <w:sz w:val="28"/>
          <w:szCs w:val="28"/>
        </w:rPr>
        <w:footnoteReference w:id="19"/>
      </w:r>
      <w:r w:rsidR="00C8112A" w:rsidRPr="008109CE">
        <w:rPr>
          <w:rFonts w:cstheme="minorHAnsi"/>
          <w:sz w:val="28"/>
          <w:szCs w:val="28"/>
        </w:rPr>
        <w:t xml:space="preserve">. </w:t>
      </w:r>
    </w:p>
    <w:p w:rsidR="00C8112A" w:rsidRPr="008109CE" w:rsidRDefault="00C8112A" w:rsidP="00F9427A">
      <w:pPr>
        <w:rPr>
          <w:rFonts w:cstheme="minorHAnsi"/>
          <w:sz w:val="28"/>
          <w:szCs w:val="28"/>
        </w:rPr>
      </w:pPr>
      <w:r w:rsidRPr="008109CE">
        <w:rPr>
          <w:rFonts w:cstheme="minorHAnsi"/>
          <w:sz w:val="28"/>
          <w:szCs w:val="28"/>
        </w:rPr>
        <w:t>Luiz Hildebrando Pereira da Silva é um conceituado pesquisador brasileiro que criou um centro de pesquisas sobre malária em Rondônia</w:t>
      </w:r>
      <w:r w:rsidR="00651854" w:rsidRPr="008109CE">
        <w:rPr>
          <w:rFonts w:cstheme="minorHAnsi"/>
          <w:sz w:val="28"/>
          <w:szCs w:val="28"/>
        </w:rPr>
        <w:t xml:space="preserve">, hoje fazendo parte da rede de unidades da Fundação Oswaldo Cruz. </w:t>
      </w:r>
      <w:r w:rsidRPr="008109CE">
        <w:rPr>
          <w:rFonts w:cstheme="minorHAnsi"/>
          <w:sz w:val="28"/>
          <w:szCs w:val="28"/>
        </w:rPr>
        <w:t xml:space="preserve">Sobre suas relações com o Fundo Global, </w:t>
      </w:r>
      <w:r w:rsidR="001955ED" w:rsidRPr="008109CE">
        <w:rPr>
          <w:rFonts w:cstheme="minorHAnsi"/>
          <w:sz w:val="28"/>
          <w:szCs w:val="28"/>
        </w:rPr>
        <w:t>deu recentemente o seguinte depoimento:</w:t>
      </w:r>
    </w:p>
    <w:p w:rsidR="001955ED" w:rsidRPr="008109CE" w:rsidRDefault="001955ED" w:rsidP="001955ED">
      <w:pPr>
        <w:ind w:left="705"/>
        <w:rPr>
          <w:rFonts w:cstheme="minorHAnsi"/>
          <w:sz w:val="28"/>
          <w:szCs w:val="28"/>
        </w:rPr>
      </w:pPr>
      <w:r w:rsidRPr="008109CE">
        <w:rPr>
          <w:rFonts w:cstheme="minorHAnsi"/>
          <w:i/>
          <w:sz w:val="28"/>
          <w:szCs w:val="28"/>
        </w:rPr>
        <w:t>“Quando obtivemos do Fundo Global da OMS, em 2010, recursos para o controle da malária, fomos forçados pelo doador – o Fundo – a reservar US$ 20 milhões</w:t>
      </w:r>
      <w:r w:rsidR="00651854" w:rsidRPr="008109CE">
        <w:rPr>
          <w:rFonts w:cstheme="minorHAnsi"/>
          <w:i/>
          <w:sz w:val="28"/>
          <w:szCs w:val="28"/>
        </w:rPr>
        <w:t xml:space="preserve"> do auxílio para a compra e instalação de mosquiteiros impregnados de inseticidas nas campanhas de controle. Ora, o uso de mosquiteiros impregnados, tão apreciados pelo Fundo Global da OMS, não tem nenhuma comprovação de utilidade para o tipo de malária que temos na Amazônia. Independentemente disso, receber auxílio financeiro </w:t>
      </w:r>
      <w:r w:rsidR="00100C14" w:rsidRPr="008109CE">
        <w:rPr>
          <w:rFonts w:cstheme="minorHAnsi"/>
          <w:i/>
          <w:sz w:val="28"/>
          <w:szCs w:val="28"/>
        </w:rPr>
        <w:t xml:space="preserve">carimbado com o tipo de medida </w:t>
      </w:r>
      <w:r w:rsidR="00651854" w:rsidRPr="008109CE">
        <w:rPr>
          <w:rFonts w:cstheme="minorHAnsi"/>
          <w:i/>
          <w:sz w:val="28"/>
          <w:szCs w:val="28"/>
        </w:rPr>
        <w:t>a ser financiada e utilizada contraria os mais básicos princípios de autonomia administrativa da República. Mais grave ainda é o fato de a OMS exigir que a gestão dos recursos fosse feita não pelo Ministério da Saúde, mas por uma entidade privada que foi montada e credenciada</w:t>
      </w:r>
      <w:proofErr w:type="gramStart"/>
      <w:r w:rsidR="00651854" w:rsidRPr="008109CE">
        <w:rPr>
          <w:rFonts w:cstheme="minorHAnsi"/>
          <w:i/>
          <w:sz w:val="28"/>
          <w:szCs w:val="28"/>
        </w:rPr>
        <w:t>”</w:t>
      </w:r>
      <w:proofErr w:type="gramEnd"/>
      <w:r w:rsidR="00651854" w:rsidRPr="008109CE">
        <w:rPr>
          <w:rStyle w:val="Refdenotaderodap"/>
          <w:rFonts w:cstheme="minorHAnsi"/>
          <w:sz w:val="28"/>
          <w:szCs w:val="28"/>
        </w:rPr>
        <w:footnoteReference w:id="20"/>
      </w:r>
      <w:r w:rsidR="00651854" w:rsidRPr="008109CE">
        <w:rPr>
          <w:rFonts w:cstheme="minorHAnsi"/>
          <w:sz w:val="28"/>
          <w:szCs w:val="28"/>
        </w:rPr>
        <w:t xml:space="preserve">.  </w:t>
      </w:r>
    </w:p>
    <w:p w:rsidR="00651854" w:rsidRPr="008109CE" w:rsidRDefault="00651854" w:rsidP="00651854">
      <w:pPr>
        <w:rPr>
          <w:rFonts w:cstheme="minorHAnsi"/>
          <w:sz w:val="28"/>
          <w:szCs w:val="28"/>
        </w:rPr>
      </w:pPr>
      <w:r w:rsidRPr="008109CE">
        <w:rPr>
          <w:rFonts w:cstheme="minorHAnsi"/>
          <w:sz w:val="28"/>
          <w:szCs w:val="28"/>
        </w:rPr>
        <w:t>Hildebrando se equivoca quando atribui à OMS a origem das regras e do constrangimento. Nesse caso</w:t>
      </w:r>
      <w:r w:rsidR="00100C14" w:rsidRPr="008109CE">
        <w:rPr>
          <w:rFonts w:cstheme="minorHAnsi"/>
          <w:sz w:val="28"/>
          <w:szCs w:val="28"/>
        </w:rPr>
        <w:t xml:space="preserve">, o papel da OMS é </w:t>
      </w:r>
      <w:r w:rsidRPr="008109CE">
        <w:rPr>
          <w:rFonts w:cstheme="minorHAnsi"/>
          <w:sz w:val="28"/>
          <w:szCs w:val="28"/>
        </w:rPr>
        <w:t xml:space="preserve">apenas </w:t>
      </w:r>
      <w:r w:rsidR="00100C14" w:rsidRPr="008109CE">
        <w:rPr>
          <w:rFonts w:cstheme="minorHAnsi"/>
          <w:sz w:val="28"/>
          <w:szCs w:val="28"/>
        </w:rPr>
        <w:t xml:space="preserve">o de uma agenciadora de projetos. </w:t>
      </w:r>
      <w:r w:rsidR="00426161" w:rsidRPr="008109CE">
        <w:rPr>
          <w:rFonts w:cstheme="minorHAnsi"/>
          <w:sz w:val="28"/>
          <w:szCs w:val="28"/>
        </w:rPr>
        <w:t>Participa do comitê com</w:t>
      </w:r>
      <w:r w:rsidR="002D61F6" w:rsidRPr="008109CE">
        <w:rPr>
          <w:rFonts w:cstheme="minorHAnsi"/>
          <w:sz w:val="28"/>
          <w:szCs w:val="28"/>
        </w:rPr>
        <w:t>o</w:t>
      </w:r>
      <w:r w:rsidR="00426161" w:rsidRPr="008109CE">
        <w:rPr>
          <w:rFonts w:cstheme="minorHAnsi"/>
          <w:sz w:val="28"/>
          <w:szCs w:val="28"/>
        </w:rPr>
        <w:t xml:space="preserve"> membro sem direito a voto</w:t>
      </w:r>
      <w:r w:rsidR="00426161" w:rsidRPr="008109CE">
        <w:rPr>
          <w:rStyle w:val="Refdenotaderodap"/>
          <w:rFonts w:cstheme="minorHAnsi"/>
          <w:sz w:val="28"/>
          <w:szCs w:val="28"/>
        </w:rPr>
        <w:footnoteReference w:id="21"/>
      </w:r>
      <w:r w:rsidR="00426161" w:rsidRPr="008109CE">
        <w:rPr>
          <w:rFonts w:cstheme="minorHAnsi"/>
          <w:sz w:val="28"/>
          <w:szCs w:val="28"/>
        </w:rPr>
        <w:t xml:space="preserve">. </w:t>
      </w:r>
      <w:r w:rsidR="00100C14" w:rsidRPr="008109CE">
        <w:rPr>
          <w:rFonts w:cstheme="minorHAnsi"/>
          <w:sz w:val="28"/>
          <w:szCs w:val="28"/>
        </w:rPr>
        <w:t xml:space="preserve">As regras são emanadas do próprio Fundo. Não se trata, aqui, de discutir as normas, mas de apontar a inversão de papéis entre a OMS e um fundo filantrópico de financiamento a ações de saúde.  Ressalto que não se trata de um projeto de pesquisa, mas da profilaxia da malária na região. </w:t>
      </w:r>
    </w:p>
    <w:p w:rsidR="009B7315" w:rsidRPr="008109CE" w:rsidRDefault="00100C14" w:rsidP="00695272">
      <w:pPr>
        <w:rPr>
          <w:rFonts w:cstheme="minorHAnsi"/>
          <w:sz w:val="28"/>
          <w:szCs w:val="28"/>
        </w:rPr>
      </w:pPr>
      <w:r w:rsidRPr="008109CE">
        <w:rPr>
          <w:rFonts w:cstheme="minorHAnsi"/>
          <w:sz w:val="28"/>
          <w:szCs w:val="28"/>
        </w:rPr>
        <w:t>Até agora, discutimos as</w:t>
      </w:r>
      <w:r w:rsidR="000E3A14" w:rsidRPr="008109CE">
        <w:rPr>
          <w:rFonts w:cstheme="minorHAnsi"/>
          <w:sz w:val="28"/>
          <w:szCs w:val="28"/>
        </w:rPr>
        <w:t xml:space="preserve"> formas de atuação</w:t>
      </w:r>
      <w:r w:rsidRPr="008109CE">
        <w:rPr>
          <w:rFonts w:cstheme="minorHAnsi"/>
          <w:sz w:val="28"/>
          <w:szCs w:val="28"/>
        </w:rPr>
        <w:t xml:space="preserve">. </w:t>
      </w:r>
      <w:r w:rsidR="000E3A14" w:rsidRPr="008109CE">
        <w:rPr>
          <w:rFonts w:cstheme="minorHAnsi"/>
          <w:sz w:val="28"/>
          <w:szCs w:val="28"/>
        </w:rPr>
        <w:t xml:space="preserve"> </w:t>
      </w:r>
      <w:proofErr w:type="gramStart"/>
      <w:r w:rsidRPr="008109CE">
        <w:rPr>
          <w:rFonts w:cstheme="minorHAnsi"/>
          <w:sz w:val="28"/>
          <w:szCs w:val="28"/>
        </w:rPr>
        <w:t>V</w:t>
      </w:r>
      <w:r w:rsidR="000E3A14" w:rsidRPr="008109CE">
        <w:rPr>
          <w:rFonts w:cstheme="minorHAnsi"/>
          <w:sz w:val="28"/>
          <w:szCs w:val="28"/>
        </w:rPr>
        <w:t>ale</w:t>
      </w:r>
      <w:proofErr w:type="gramEnd"/>
      <w:r w:rsidR="000E3A14" w:rsidRPr="008109CE">
        <w:rPr>
          <w:rFonts w:cstheme="minorHAnsi"/>
          <w:sz w:val="28"/>
          <w:szCs w:val="28"/>
        </w:rPr>
        <w:t xml:space="preserve"> a pena expor </w:t>
      </w:r>
      <w:r w:rsidR="004E7945" w:rsidRPr="008109CE">
        <w:rPr>
          <w:rFonts w:cstheme="minorHAnsi"/>
          <w:sz w:val="28"/>
          <w:szCs w:val="28"/>
        </w:rPr>
        <w:t xml:space="preserve">as razões substantivas, os temas </w:t>
      </w:r>
      <w:r w:rsidRPr="008109CE">
        <w:rPr>
          <w:rFonts w:cstheme="minorHAnsi"/>
          <w:sz w:val="28"/>
          <w:szCs w:val="28"/>
        </w:rPr>
        <w:t xml:space="preserve">mais relevantes </w:t>
      </w:r>
      <w:r w:rsidR="004E7945" w:rsidRPr="008109CE">
        <w:rPr>
          <w:rFonts w:cstheme="minorHAnsi"/>
          <w:sz w:val="28"/>
          <w:szCs w:val="28"/>
        </w:rPr>
        <w:t xml:space="preserve">que levaram, no </w:t>
      </w:r>
      <w:r w:rsidR="0014414D" w:rsidRPr="008109CE">
        <w:rPr>
          <w:rFonts w:cstheme="minorHAnsi"/>
          <w:sz w:val="28"/>
          <w:szCs w:val="28"/>
        </w:rPr>
        <w:t>âmbito</w:t>
      </w:r>
      <w:r w:rsidR="004E7945" w:rsidRPr="008109CE">
        <w:rPr>
          <w:rFonts w:cstheme="minorHAnsi"/>
          <w:sz w:val="28"/>
          <w:szCs w:val="28"/>
        </w:rPr>
        <w:t xml:space="preserve"> da OMS, </w:t>
      </w:r>
      <w:r w:rsidR="004E7945" w:rsidRPr="008109CE">
        <w:rPr>
          <w:rFonts w:cstheme="minorHAnsi"/>
          <w:sz w:val="28"/>
          <w:szCs w:val="28"/>
        </w:rPr>
        <w:lastRenderedPageBreak/>
        <w:t xml:space="preserve">ao desenvolvimento de estratégias unilaterais por parte dos países desenvolvidos. </w:t>
      </w:r>
      <w:r w:rsidR="008D4E61" w:rsidRPr="008109CE">
        <w:rPr>
          <w:rFonts w:cstheme="minorHAnsi"/>
          <w:sz w:val="28"/>
          <w:szCs w:val="28"/>
        </w:rPr>
        <w:t xml:space="preserve">São vários, mas gostaria de </w:t>
      </w:r>
      <w:r w:rsidR="00426161" w:rsidRPr="008109CE">
        <w:rPr>
          <w:rFonts w:cstheme="minorHAnsi"/>
          <w:sz w:val="28"/>
          <w:szCs w:val="28"/>
        </w:rPr>
        <w:t>ressalt</w:t>
      </w:r>
      <w:r w:rsidR="008D4E61" w:rsidRPr="008109CE">
        <w:rPr>
          <w:rFonts w:cstheme="minorHAnsi"/>
          <w:sz w:val="28"/>
          <w:szCs w:val="28"/>
        </w:rPr>
        <w:t xml:space="preserve">ar aquele que </w:t>
      </w:r>
      <w:r w:rsidR="009B7315" w:rsidRPr="008109CE">
        <w:rPr>
          <w:rFonts w:cstheme="minorHAnsi"/>
          <w:sz w:val="28"/>
          <w:szCs w:val="28"/>
        </w:rPr>
        <w:t xml:space="preserve">nos últimos 35 anos </w:t>
      </w:r>
      <w:proofErr w:type="gramStart"/>
      <w:r w:rsidR="009B7315" w:rsidRPr="008109CE">
        <w:rPr>
          <w:rFonts w:cstheme="minorHAnsi"/>
          <w:sz w:val="28"/>
          <w:szCs w:val="28"/>
        </w:rPr>
        <w:t>vem</w:t>
      </w:r>
      <w:proofErr w:type="gramEnd"/>
      <w:r w:rsidR="009B7315" w:rsidRPr="008109CE">
        <w:rPr>
          <w:rFonts w:cstheme="minorHAnsi"/>
          <w:sz w:val="28"/>
          <w:szCs w:val="28"/>
        </w:rPr>
        <w:t xml:space="preserve"> se </w:t>
      </w:r>
      <w:r w:rsidR="00426161" w:rsidRPr="008109CE">
        <w:rPr>
          <w:rFonts w:cstheme="minorHAnsi"/>
          <w:sz w:val="28"/>
          <w:szCs w:val="28"/>
        </w:rPr>
        <w:t>destac</w:t>
      </w:r>
      <w:r w:rsidR="009B7315" w:rsidRPr="008109CE">
        <w:rPr>
          <w:rFonts w:cstheme="minorHAnsi"/>
          <w:sz w:val="28"/>
          <w:szCs w:val="28"/>
        </w:rPr>
        <w:t>ando.</w:t>
      </w:r>
    </w:p>
    <w:p w:rsidR="005125B1" w:rsidRPr="008109CE" w:rsidRDefault="009B7315" w:rsidP="00695272">
      <w:pPr>
        <w:rPr>
          <w:rFonts w:cstheme="minorHAnsi"/>
          <w:sz w:val="28"/>
          <w:szCs w:val="28"/>
        </w:rPr>
      </w:pPr>
      <w:r w:rsidRPr="008109CE">
        <w:rPr>
          <w:rFonts w:cstheme="minorHAnsi"/>
          <w:sz w:val="28"/>
          <w:szCs w:val="28"/>
        </w:rPr>
        <w:t xml:space="preserve"> </w:t>
      </w:r>
      <w:r w:rsidR="00F957FA" w:rsidRPr="008109CE">
        <w:rPr>
          <w:rFonts w:cstheme="minorHAnsi"/>
          <w:sz w:val="28"/>
          <w:szCs w:val="28"/>
        </w:rPr>
        <w:t>Se n</w:t>
      </w:r>
      <w:r w:rsidR="0014414D" w:rsidRPr="008109CE">
        <w:rPr>
          <w:rFonts w:cstheme="minorHAnsi"/>
          <w:sz w:val="28"/>
          <w:szCs w:val="28"/>
        </w:rPr>
        <w:t>o caso d</w:t>
      </w:r>
      <w:r w:rsidR="00F957FA" w:rsidRPr="008109CE">
        <w:rPr>
          <w:rFonts w:cstheme="minorHAnsi"/>
          <w:sz w:val="28"/>
          <w:szCs w:val="28"/>
        </w:rPr>
        <w:t>a UNESCO</w:t>
      </w:r>
      <w:r w:rsidR="001365F7" w:rsidRPr="008109CE">
        <w:rPr>
          <w:rFonts w:cstheme="minorHAnsi"/>
          <w:sz w:val="28"/>
          <w:szCs w:val="28"/>
        </w:rPr>
        <w:t xml:space="preserve"> o contencioso foi essencialmente político-ideológico, no caso da OMS ele </w:t>
      </w:r>
      <w:r w:rsidR="00026BE1" w:rsidRPr="008109CE">
        <w:rPr>
          <w:rFonts w:cstheme="minorHAnsi"/>
          <w:sz w:val="28"/>
          <w:szCs w:val="28"/>
        </w:rPr>
        <w:t xml:space="preserve">diz respeito a impactos potenciais decorrentes de decisões da </w:t>
      </w:r>
      <w:r w:rsidR="001365F7" w:rsidRPr="008109CE">
        <w:rPr>
          <w:rFonts w:cstheme="minorHAnsi"/>
          <w:sz w:val="28"/>
          <w:szCs w:val="28"/>
        </w:rPr>
        <w:t>agência</w:t>
      </w:r>
      <w:r w:rsidR="005125B1" w:rsidRPr="008109CE">
        <w:rPr>
          <w:rFonts w:cstheme="minorHAnsi"/>
          <w:sz w:val="28"/>
          <w:szCs w:val="28"/>
        </w:rPr>
        <w:t xml:space="preserve"> </w:t>
      </w:r>
      <w:r w:rsidR="00D96EF2" w:rsidRPr="008109CE">
        <w:rPr>
          <w:rFonts w:cstheme="minorHAnsi"/>
          <w:sz w:val="28"/>
          <w:szCs w:val="28"/>
        </w:rPr>
        <w:t>ligadas</w:t>
      </w:r>
      <w:r w:rsidR="005125B1" w:rsidRPr="008109CE">
        <w:rPr>
          <w:rFonts w:cstheme="minorHAnsi"/>
          <w:sz w:val="28"/>
          <w:szCs w:val="28"/>
        </w:rPr>
        <w:t xml:space="preserve"> à produção, distribuição e acesso a medicamentos e a outros produtos industriais de saúde</w:t>
      </w:r>
      <w:r w:rsidR="004E7945" w:rsidRPr="008109CE">
        <w:rPr>
          <w:rFonts w:cstheme="minorHAnsi"/>
          <w:sz w:val="28"/>
          <w:szCs w:val="28"/>
        </w:rPr>
        <w:t>.</w:t>
      </w:r>
      <w:r w:rsidR="0014414D" w:rsidRPr="008109CE">
        <w:rPr>
          <w:rFonts w:cstheme="minorHAnsi"/>
          <w:sz w:val="28"/>
          <w:szCs w:val="28"/>
        </w:rPr>
        <w:t xml:space="preserve"> Contenciosos comerciais, portanto.</w:t>
      </w:r>
    </w:p>
    <w:p w:rsidR="00C250CC" w:rsidRPr="008109CE" w:rsidRDefault="00D96EF2" w:rsidP="00695272">
      <w:pPr>
        <w:rPr>
          <w:rFonts w:cstheme="minorHAnsi"/>
          <w:sz w:val="28"/>
          <w:szCs w:val="28"/>
        </w:rPr>
      </w:pPr>
      <w:r w:rsidRPr="008109CE">
        <w:rPr>
          <w:rFonts w:cstheme="minorHAnsi"/>
          <w:sz w:val="28"/>
          <w:szCs w:val="28"/>
        </w:rPr>
        <w:t>D</w:t>
      </w:r>
      <w:r w:rsidR="0043159E" w:rsidRPr="008109CE">
        <w:rPr>
          <w:rFonts w:cstheme="minorHAnsi"/>
          <w:sz w:val="28"/>
          <w:szCs w:val="28"/>
        </w:rPr>
        <w:t xml:space="preserve">esde meados da década de 70 do século passado, </w:t>
      </w:r>
      <w:r w:rsidR="00E04674" w:rsidRPr="008109CE">
        <w:rPr>
          <w:rFonts w:cstheme="minorHAnsi"/>
          <w:sz w:val="28"/>
          <w:szCs w:val="28"/>
        </w:rPr>
        <w:t>um tema geral</w:t>
      </w:r>
      <w:r w:rsidRPr="008109CE">
        <w:rPr>
          <w:rFonts w:cstheme="minorHAnsi"/>
          <w:sz w:val="28"/>
          <w:szCs w:val="28"/>
        </w:rPr>
        <w:t xml:space="preserve"> governa o dissenso </w:t>
      </w:r>
      <w:r w:rsidR="00E04674" w:rsidRPr="008109CE">
        <w:rPr>
          <w:rFonts w:cstheme="minorHAnsi"/>
          <w:sz w:val="28"/>
          <w:szCs w:val="28"/>
        </w:rPr>
        <w:t>norte-sul</w:t>
      </w:r>
      <w:r w:rsidRPr="008109CE">
        <w:rPr>
          <w:rFonts w:cstheme="minorHAnsi"/>
          <w:sz w:val="28"/>
          <w:szCs w:val="28"/>
        </w:rPr>
        <w:t xml:space="preserve"> na OMS</w:t>
      </w:r>
      <w:r w:rsidR="00302E13" w:rsidRPr="008109CE">
        <w:rPr>
          <w:rFonts w:cstheme="minorHAnsi"/>
          <w:sz w:val="28"/>
          <w:szCs w:val="28"/>
        </w:rPr>
        <w:t xml:space="preserve"> e alimenta a crescente erosão do multilateralismo na saúde</w:t>
      </w:r>
      <w:r w:rsidRPr="008109CE">
        <w:rPr>
          <w:rFonts w:cstheme="minorHAnsi"/>
          <w:sz w:val="28"/>
          <w:szCs w:val="28"/>
        </w:rPr>
        <w:t xml:space="preserve">. </w:t>
      </w:r>
      <w:r w:rsidR="00E04674" w:rsidRPr="008109CE">
        <w:rPr>
          <w:rFonts w:cstheme="minorHAnsi"/>
          <w:sz w:val="28"/>
          <w:szCs w:val="28"/>
        </w:rPr>
        <w:t xml:space="preserve"> Ele trata das estratégias de ampliação do acesso a medicamentos nos países em desenvolvimento. O dissenso </w:t>
      </w:r>
      <w:r w:rsidR="00EB7388" w:rsidRPr="008109CE">
        <w:rPr>
          <w:rFonts w:cstheme="minorHAnsi"/>
          <w:sz w:val="28"/>
          <w:szCs w:val="28"/>
        </w:rPr>
        <w:t xml:space="preserve">tem se </w:t>
      </w:r>
      <w:r w:rsidR="00E04674" w:rsidRPr="008109CE">
        <w:rPr>
          <w:rFonts w:cstheme="minorHAnsi"/>
          <w:sz w:val="28"/>
          <w:szCs w:val="28"/>
        </w:rPr>
        <w:t>manifest</w:t>
      </w:r>
      <w:r w:rsidR="00EB7388" w:rsidRPr="008109CE">
        <w:rPr>
          <w:rFonts w:cstheme="minorHAnsi"/>
          <w:sz w:val="28"/>
          <w:szCs w:val="28"/>
        </w:rPr>
        <w:t>ado</w:t>
      </w:r>
      <w:r w:rsidR="00E04674" w:rsidRPr="008109CE">
        <w:rPr>
          <w:rFonts w:cstheme="minorHAnsi"/>
          <w:sz w:val="28"/>
          <w:szCs w:val="28"/>
        </w:rPr>
        <w:t xml:space="preserve"> através de dois aspectos mais específicos: </w:t>
      </w:r>
      <w:r w:rsidRPr="008109CE">
        <w:rPr>
          <w:rFonts w:cstheme="minorHAnsi"/>
          <w:sz w:val="28"/>
          <w:szCs w:val="28"/>
        </w:rPr>
        <w:t>a instituição de lista</w:t>
      </w:r>
      <w:r w:rsidR="00344D71" w:rsidRPr="008109CE">
        <w:rPr>
          <w:rFonts w:cstheme="minorHAnsi"/>
          <w:sz w:val="28"/>
          <w:szCs w:val="28"/>
        </w:rPr>
        <w:t>s</w:t>
      </w:r>
      <w:r w:rsidRPr="008109CE">
        <w:rPr>
          <w:rFonts w:cstheme="minorHAnsi"/>
          <w:sz w:val="28"/>
          <w:szCs w:val="28"/>
        </w:rPr>
        <w:t xml:space="preserve"> de medicamentos essenciais pela </w:t>
      </w:r>
      <w:r w:rsidR="00C250CC" w:rsidRPr="008109CE">
        <w:rPr>
          <w:rFonts w:cstheme="minorHAnsi"/>
          <w:sz w:val="28"/>
          <w:szCs w:val="28"/>
        </w:rPr>
        <w:t>OMS e pelos países-membros</w:t>
      </w:r>
      <w:r w:rsidRPr="008109CE">
        <w:rPr>
          <w:rFonts w:cstheme="minorHAnsi"/>
          <w:sz w:val="28"/>
          <w:szCs w:val="28"/>
        </w:rPr>
        <w:t xml:space="preserve"> – tema hoje </w:t>
      </w:r>
      <w:r w:rsidR="00302E13" w:rsidRPr="008109CE">
        <w:rPr>
          <w:rFonts w:cstheme="minorHAnsi"/>
          <w:sz w:val="28"/>
          <w:szCs w:val="28"/>
        </w:rPr>
        <w:t>relativament</w:t>
      </w:r>
      <w:r w:rsidRPr="008109CE">
        <w:rPr>
          <w:rFonts w:cstheme="minorHAnsi"/>
          <w:sz w:val="28"/>
          <w:szCs w:val="28"/>
        </w:rPr>
        <w:t xml:space="preserve">e pacificado – e a discussão sobre </w:t>
      </w:r>
      <w:r w:rsidR="00C250CC" w:rsidRPr="008109CE">
        <w:rPr>
          <w:rFonts w:cstheme="minorHAnsi"/>
          <w:sz w:val="28"/>
          <w:szCs w:val="28"/>
        </w:rPr>
        <w:t xml:space="preserve">o </w:t>
      </w:r>
      <w:r w:rsidR="00302E13" w:rsidRPr="008109CE">
        <w:rPr>
          <w:rFonts w:cstheme="minorHAnsi"/>
          <w:sz w:val="28"/>
          <w:szCs w:val="28"/>
        </w:rPr>
        <w:t>impacto d</w:t>
      </w:r>
      <w:r w:rsidR="008001DD" w:rsidRPr="008109CE">
        <w:rPr>
          <w:rFonts w:cstheme="minorHAnsi"/>
          <w:sz w:val="28"/>
          <w:szCs w:val="28"/>
        </w:rPr>
        <w:t>o regime de</w:t>
      </w:r>
      <w:r w:rsidR="00302E13" w:rsidRPr="008109CE">
        <w:rPr>
          <w:rFonts w:cstheme="minorHAnsi"/>
          <w:sz w:val="28"/>
          <w:szCs w:val="28"/>
        </w:rPr>
        <w:t xml:space="preserve"> </w:t>
      </w:r>
      <w:r w:rsidR="00C250CC" w:rsidRPr="008109CE">
        <w:rPr>
          <w:rFonts w:cstheme="minorHAnsi"/>
          <w:sz w:val="28"/>
          <w:szCs w:val="28"/>
        </w:rPr>
        <w:t>proteção à propriedade intelectual mediante patentes</w:t>
      </w:r>
      <w:r w:rsidR="00302E13" w:rsidRPr="008109CE">
        <w:rPr>
          <w:rFonts w:cstheme="minorHAnsi"/>
          <w:sz w:val="28"/>
          <w:szCs w:val="28"/>
        </w:rPr>
        <w:t xml:space="preserve"> no acesso a medicamentos</w:t>
      </w:r>
      <w:r w:rsidR="00C250CC" w:rsidRPr="008109CE">
        <w:rPr>
          <w:rFonts w:cstheme="minorHAnsi"/>
          <w:sz w:val="28"/>
          <w:szCs w:val="28"/>
        </w:rPr>
        <w:t xml:space="preserve">. </w:t>
      </w:r>
      <w:r w:rsidRPr="008109CE">
        <w:rPr>
          <w:rFonts w:cstheme="minorHAnsi"/>
          <w:sz w:val="28"/>
          <w:szCs w:val="28"/>
        </w:rPr>
        <w:t>Ao contrário d</w:t>
      </w:r>
      <w:r w:rsidR="00523398" w:rsidRPr="008109CE">
        <w:rPr>
          <w:rFonts w:cstheme="minorHAnsi"/>
          <w:sz w:val="28"/>
          <w:szCs w:val="28"/>
        </w:rPr>
        <w:t xml:space="preserve">os medicamentos essenciais, </w:t>
      </w:r>
      <w:r w:rsidRPr="008109CE">
        <w:rPr>
          <w:rFonts w:cstheme="minorHAnsi"/>
          <w:sz w:val="28"/>
          <w:szCs w:val="28"/>
        </w:rPr>
        <w:t xml:space="preserve">esse tema está vivo e tem sido objeto de grandes debates nas últimas sessões da Assembleia Mundial da Saúde. </w:t>
      </w:r>
    </w:p>
    <w:p w:rsidR="00974269" w:rsidRPr="008109CE" w:rsidRDefault="00523398" w:rsidP="00695272">
      <w:pPr>
        <w:rPr>
          <w:rFonts w:cstheme="minorHAnsi"/>
          <w:sz w:val="28"/>
          <w:szCs w:val="28"/>
        </w:rPr>
      </w:pPr>
      <w:r w:rsidRPr="008109CE">
        <w:rPr>
          <w:rFonts w:cstheme="minorHAnsi"/>
          <w:sz w:val="28"/>
          <w:szCs w:val="28"/>
        </w:rPr>
        <w:t>O contencioso sobre as listas</w:t>
      </w:r>
      <w:r w:rsidR="0043159E" w:rsidRPr="008109CE">
        <w:rPr>
          <w:rFonts w:cstheme="minorHAnsi"/>
          <w:sz w:val="28"/>
          <w:szCs w:val="28"/>
        </w:rPr>
        <w:t xml:space="preserve"> teve início em 1975</w:t>
      </w:r>
      <w:r w:rsidRPr="008109CE">
        <w:rPr>
          <w:rFonts w:cstheme="minorHAnsi"/>
          <w:sz w:val="28"/>
          <w:szCs w:val="28"/>
        </w:rPr>
        <w:t>,</w:t>
      </w:r>
      <w:r w:rsidR="0043159E" w:rsidRPr="008109CE">
        <w:rPr>
          <w:rFonts w:cstheme="minorHAnsi"/>
          <w:sz w:val="28"/>
          <w:szCs w:val="28"/>
        </w:rPr>
        <w:t xml:space="preserve"> na 28ª Assembleia Mundial. </w:t>
      </w:r>
      <w:r w:rsidR="00C250CC" w:rsidRPr="008109CE">
        <w:rPr>
          <w:rFonts w:cstheme="minorHAnsi"/>
          <w:sz w:val="28"/>
          <w:szCs w:val="28"/>
        </w:rPr>
        <w:t>Esta recomendou à OMS que preparasse uma lista de medicamentos essenciais e instasse os estados-membros que a aplicassem, assegura</w:t>
      </w:r>
      <w:r w:rsidR="008001DD" w:rsidRPr="008109CE">
        <w:rPr>
          <w:rFonts w:cstheme="minorHAnsi"/>
          <w:sz w:val="28"/>
          <w:szCs w:val="28"/>
        </w:rPr>
        <w:t>dos</w:t>
      </w:r>
      <w:r w:rsidR="00C250CC" w:rsidRPr="008109CE">
        <w:rPr>
          <w:rFonts w:cstheme="minorHAnsi"/>
          <w:sz w:val="28"/>
          <w:szCs w:val="28"/>
        </w:rPr>
        <w:t xml:space="preserve"> qualidade e preço.</w:t>
      </w:r>
      <w:r w:rsidR="0043159E" w:rsidRPr="008109CE">
        <w:rPr>
          <w:rFonts w:cstheme="minorHAnsi"/>
          <w:sz w:val="28"/>
          <w:szCs w:val="28"/>
        </w:rPr>
        <w:t xml:space="preserve"> A primeira lista foi publicada em 1977 e continha 186 medicamentos em 205 apresentações</w:t>
      </w:r>
      <w:r w:rsidR="0043159E" w:rsidRPr="008109CE">
        <w:rPr>
          <w:rStyle w:val="Refdenotaderodap"/>
          <w:rFonts w:cstheme="minorHAnsi"/>
          <w:sz w:val="28"/>
          <w:szCs w:val="28"/>
        </w:rPr>
        <w:footnoteReference w:id="22"/>
      </w:r>
      <w:r w:rsidR="00147531" w:rsidRPr="008109CE">
        <w:rPr>
          <w:rFonts w:cstheme="minorHAnsi"/>
          <w:sz w:val="28"/>
          <w:szCs w:val="28"/>
        </w:rPr>
        <w:t xml:space="preserve">. </w:t>
      </w:r>
    </w:p>
    <w:p w:rsidR="00974269" w:rsidRPr="008109CE" w:rsidRDefault="00974269" w:rsidP="00695272">
      <w:pPr>
        <w:rPr>
          <w:rFonts w:cstheme="minorHAnsi"/>
          <w:sz w:val="28"/>
          <w:szCs w:val="28"/>
        </w:rPr>
      </w:pPr>
      <w:r w:rsidRPr="008109CE">
        <w:rPr>
          <w:rFonts w:cstheme="minorHAnsi"/>
          <w:sz w:val="28"/>
          <w:szCs w:val="28"/>
        </w:rPr>
        <w:t xml:space="preserve">A oposição ao conceito </w:t>
      </w:r>
      <w:r w:rsidR="008001DD" w:rsidRPr="008109CE">
        <w:rPr>
          <w:rFonts w:cstheme="minorHAnsi"/>
          <w:sz w:val="28"/>
          <w:szCs w:val="28"/>
        </w:rPr>
        <w:t>de medicamentos essenciais</w:t>
      </w:r>
      <w:r w:rsidR="008001DD" w:rsidRPr="008109CE">
        <w:rPr>
          <w:rStyle w:val="Refdenotaderodap"/>
          <w:rFonts w:cstheme="minorHAnsi"/>
          <w:sz w:val="28"/>
          <w:szCs w:val="28"/>
        </w:rPr>
        <w:footnoteReference w:id="23"/>
      </w:r>
      <w:r w:rsidR="008001DD" w:rsidRPr="008109CE">
        <w:rPr>
          <w:rFonts w:cstheme="minorHAnsi"/>
          <w:sz w:val="28"/>
          <w:szCs w:val="28"/>
        </w:rPr>
        <w:t xml:space="preserve"> </w:t>
      </w:r>
      <w:r w:rsidRPr="008109CE">
        <w:rPr>
          <w:rFonts w:cstheme="minorHAnsi"/>
          <w:sz w:val="28"/>
          <w:szCs w:val="28"/>
        </w:rPr>
        <w:t>e às listas d</w:t>
      </w:r>
      <w:r w:rsidR="00523398" w:rsidRPr="008109CE">
        <w:rPr>
          <w:rFonts w:cstheme="minorHAnsi"/>
          <w:sz w:val="28"/>
          <w:szCs w:val="28"/>
        </w:rPr>
        <w:t>os mesmos</w:t>
      </w:r>
      <w:r w:rsidRPr="008109CE">
        <w:rPr>
          <w:rFonts w:cstheme="minorHAnsi"/>
          <w:sz w:val="28"/>
          <w:szCs w:val="28"/>
        </w:rPr>
        <w:t xml:space="preserve"> veio inicialmente da indústria farmacêutica. Já em 1987, a Federação Internacional das Associações de Produtores Farmacêuticos</w:t>
      </w:r>
      <w:r w:rsidR="001D2D55" w:rsidRPr="008109CE">
        <w:rPr>
          <w:rFonts w:cstheme="minorHAnsi"/>
          <w:sz w:val="28"/>
          <w:szCs w:val="28"/>
        </w:rPr>
        <w:t xml:space="preserve"> criticava o conceito que, se aplicado “poderia resultar em cuidado médico </w:t>
      </w:r>
      <w:proofErr w:type="spellStart"/>
      <w:r w:rsidR="001D2D55" w:rsidRPr="008109CE">
        <w:rPr>
          <w:rFonts w:cstheme="minorHAnsi"/>
          <w:sz w:val="28"/>
          <w:szCs w:val="28"/>
        </w:rPr>
        <w:lastRenderedPageBreak/>
        <w:t>sub-ótimo</w:t>
      </w:r>
      <w:proofErr w:type="spellEnd"/>
      <w:r w:rsidR="001D2D55" w:rsidRPr="008109CE">
        <w:rPr>
          <w:rFonts w:cstheme="minorHAnsi"/>
          <w:sz w:val="28"/>
          <w:szCs w:val="28"/>
        </w:rPr>
        <w:t xml:space="preserve"> e reduzir </w:t>
      </w:r>
      <w:r w:rsidR="002A06F4" w:rsidRPr="008109CE">
        <w:rPr>
          <w:rFonts w:cstheme="minorHAnsi"/>
          <w:sz w:val="28"/>
          <w:szCs w:val="28"/>
        </w:rPr>
        <w:t>os níveis</w:t>
      </w:r>
      <w:r w:rsidR="001D2D55" w:rsidRPr="008109CE">
        <w:rPr>
          <w:rFonts w:cstheme="minorHAnsi"/>
          <w:sz w:val="28"/>
          <w:szCs w:val="28"/>
        </w:rPr>
        <w:t xml:space="preserve"> de saúde</w:t>
      </w:r>
      <w:proofErr w:type="gramStart"/>
      <w:r w:rsidR="00C250CC" w:rsidRPr="008109CE">
        <w:rPr>
          <w:rFonts w:cstheme="minorHAnsi"/>
          <w:sz w:val="28"/>
          <w:szCs w:val="28"/>
        </w:rPr>
        <w:t>”</w:t>
      </w:r>
      <w:proofErr w:type="gramEnd"/>
      <w:r w:rsidR="001D2D55" w:rsidRPr="008109CE">
        <w:rPr>
          <w:rStyle w:val="Refdenotaderodap"/>
          <w:rFonts w:cstheme="minorHAnsi"/>
          <w:sz w:val="28"/>
          <w:szCs w:val="28"/>
        </w:rPr>
        <w:footnoteReference w:id="24"/>
      </w:r>
      <w:r w:rsidR="001D2D55" w:rsidRPr="008109CE">
        <w:rPr>
          <w:rFonts w:cstheme="minorHAnsi"/>
          <w:sz w:val="28"/>
          <w:szCs w:val="28"/>
        </w:rPr>
        <w:t xml:space="preserve">. Em resposta </w:t>
      </w:r>
      <w:r w:rsidR="00C250CC" w:rsidRPr="008109CE">
        <w:rPr>
          <w:rFonts w:cstheme="minorHAnsi"/>
          <w:sz w:val="28"/>
          <w:szCs w:val="28"/>
        </w:rPr>
        <w:t>a uma</w:t>
      </w:r>
      <w:r w:rsidR="001D2D55" w:rsidRPr="008109CE">
        <w:rPr>
          <w:rFonts w:cstheme="minorHAnsi"/>
          <w:sz w:val="28"/>
          <w:szCs w:val="28"/>
        </w:rPr>
        <w:t xml:space="preserve"> iniciativa do Senado italiano de instituir uma lista de medicamentos essenciais, a indústria daquele país declarava que “se eles [a OMS] querem transformar a Itália num país do Terceiro Mundo, este é o caminho</w:t>
      </w:r>
      <w:proofErr w:type="gramStart"/>
      <w:r w:rsidR="001D2D55" w:rsidRPr="008109CE">
        <w:rPr>
          <w:rFonts w:cstheme="minorHAnsi"/>
          <w:sz w:val="28"/>
          <w:szCs w:val="28"/>
        </w:rPr>
        <w:t>”</w:t>
      </w:r>
      <w:proofErr w:type="gramEnd"/>
      <w:r w:rsidR="002A06F4" w:rsidRPr="008109CE">
        <w:rPr>
          <w:rStyle w:val="Refdenotaderodap"/>
          <w:rFonts w:cstheme="minorHAnsi"/>
          <w:sz w:val="28"/>
          <w:szCs w:val="28"/>
        </w:rPr>
        <w:footnoteReference w:id="25"/>
      </w:r>
      <w:r w:rsidR="001D2D55" w:rsidRPr="008109CE">
        <w:rPr>
          <w:rFonts w:cstheme="minorHAnsi"/>
          <w:sz w:val="28"/>
          <w:szCs w:val="28"/>
        </w:rPr>
        <w:t>.</w:t>
      </w:r>
    </w:p>
    <w:p w:rsidR="00147531" w:rsidRPr="008109CE" w:rsidRDefault="00147531" w:rsidP="00695272">
      <w:pPr>
        <w:rPr>
          <w:rFonts w:cstheme="minorHAnsi"/>
          <w:sz w:val="28"/>
          <w:szCs w:val="28"/>
        </w:rPr>
      </w:pPr>
      <w:r w:rsidRPr="008109CE">
        <w:rPr>
          <w:rFonts w:cstheme="minorHAnsi"/>
          <w:sz w:val="28"/>
          <w:szCs w:val="28"/>
        </w:rPr>
        <w:t>O tema foi revisitado em vári</w:t>
      </w:r>
      <w:r w:rsidR="00523398" w:rsidRPr="008109CE">
        <w:rPr>
          <w:rFonts w:cstheme="minorHAnsi"/>
          <w:sz w:val="28"/>
          <w:szCs w:val="28"/>
        </w:rPr>
        <w:t>a</w:t>
      </w:r>
      <w:r w:rsidRPr="008109CE">
        <w:rPr>
          <w:rFonts w:cstheme="minorHAnsi"/>
          <w:sz w:val="28"/>
          <w:szCs w:val="28"/>
        </w:rPr>
        <w:t xml:space="preserve">s ocasiões e fóruns </w:t>
      </w:r>
      <w:r w:rsidR="002A06F4" w:rsidRPr="008109CE">
        <w:rPr>
          <w:rFonts w:cstheme="minorHAnsi"/>
          <w:sz w:val="28"/>
          <w:szCs w:val="28"/>
        </w:rPr>
        <w:t>n</w:t>
      </w:r>
      <w:r w:rsidRPr="008109CE">
        <w:rPr>
          <w:rFonts w:cstheme="minorHAnsi"/>
          <w:sz w:val="28"/>
          <w:szCs w:val="28"/>
        </w:rPr>
        <w:t xml:space="preserve">a OMS e o </w:t>
      </w:r>
      <w:r w:rsidR="0072188A" w:rsidRPr="008109CE">
        <w:rPr>
          <w:rFonts w:cstheme="minorHAnsi"/>
          <w:sz w:val="28"/>
          <w:szCs w:val="28"/>
        </w:rPr>
        <w:t xml:space="preserve">dissenso </w:t>
      </w:r>
      <w:r w:rsidR="001D2D55" w:rsidRPr="008109CE">
        <w:rPr>
          <w:rFonts w:cstheme="minorHAnsi"/>
          <w:sz w:val="28"/>
          <w:szCs w:val="28"/>
        </w:rPr>
        <w:t xml:space="preserve">entre países-membros </w:t>
      </w:r>
      <w:r w:rsidR="00C250CC" w:rsidRPr="008109CE">
        <w:rPr>
          <w:rFonts w:cstheme="minorHAnsi"/>
          <w:sz w:val="28"/>
          <w:szCs w:val="28"/>
        </w:rPr>
        <w:t>aprofundou-se</w:t>
      </w:r>
      <w:r w:rsidRPr="008109CE">
        <w:rPr>
          <w:rFonts w:cstheme="minorHAnsi"/>
          <w:sz w:val="28"/>
          <w:szCs w:val="28"/>
        </w:rPr>
        <w:t xml:space="preserve"> com a assinatura dos acordos TRIPS em 1994, no âmbito da Organização Mundial do Comércio. Em resumo, esses acordos estabelec</w:t>
      </w:r>
      <w:r w:rsidR="0072188A" w:rsidRPr="008109CE">
        <w:rPr>
          <w:rFonts w:cstheme="minorHAnsi"/>
          <w:sz w:val="28"/>
          <w:szCs w:val="28"/>
        </w:rPr>
        <w:t>er</w:t>
      </w:r>
      <w:r w:rsidRPr="008109CE">
        <w:rPr>
          <w:rFonts w:cstheme="minorHAnsi"/>
          <w:sz w:val="28"/>
          <w:szCs w:val="28"/>
        </w:rPr>
        <w:t xml:space="preserve">am uma política de propriedade intelectual restritiva e homogênea </w:t>
      </w:r>
      <w:r w:rsidR="00373E81" w:rsidRPr="008109CE">
        <w:rPr>
          <w:rFonts w:cstheme="minorHAnsi"/>
          <w:sz w:val="28"/>
          <w:szCs w:val="28"/>
        </w:rPr>
        <w:t xml:space="preserve">(na linguagem diplomática, “harmonizada”) </w:t>
      </w:r>
      <w:r w:rsidRPr="008109CE">
        <w:rPr>
          <w:rFonts w:cstheme="minorHAnsi"/>
          <w:sz w:val="28"/>
          <w:szCs w:val="28"/>
        </w:rPr>
        <w:t>para todos os países</w:t>
      </w:r>
      <w:r w:rsidR="0072188A" w:rsidRPr="008109CE">
        <w:rPr>
          <w:rFonts w:cstheme="minorHAnsi"/>
          <w:sz w:val="28"/>
          <w:szCs w:val="28"/>
        </w:rPr>
        <w:t>-</w:t>
      </w:r>
      <w:r w:rsidRPr="008109CE">
        <w:rPr>
          <w:rFonts w:cstheme="minorHAnsi"/>
          <w:sz w:val="28"/>
          <w:szCs w:val="28"/>
        </w:rPr>
        <w:t>membros da OMC, muitos dos quais até então não reconheciam patentes para medicamentos</w:t>
      </w:r>
      <w:r w:rsidR="0072188A" w:rsidRPr="008109CE">
        <w:rPr>
          <w:rFonts w:cstheme="minorHAnsi"/>
          <w:sz w:val="28"/>
          <w:szCs w:val="28"/>
        </w:rPr>
        <w:t xml:space="preserve"> (entre os quais o Brasil). Em 2001, com a Declaração de Doha, também no âmbito da OMC </w:t>
      </w:r>
      <w:r w:rsidR="002A06F4" w:rsidRPr="008109CE">
        <w:rPr>
          <w:rFonts w:cstheme="minorHAnsi"/>
          <w:sz w:val="28"/>
          <w:szCs w:val="28"/>
        </w:rPr>
        <w:t xml:space="preserve">a partir de uma iniciativa da África do Sul, </w:t>
      </w:r>
      <w:r w:rsidR="0072188A" w:rsidRPr="008109CE">
        <w:rPr>
          <w:rFonts w:cstheme="minorHAnsi"/>
          <w:sz w:val="28"/>
          <w:szCs w:val="28"/>
        </w:rPr>
        <w:t>os países em desenvolvimento obtiveram êxito em flexibilizar os acordos TRIPS, estabelecendo que a defesa da propriedade intelectual n</w:t>
      </w:r>
      <w:r w:rsidR="008232AD" w:rsidRPr="008109CE">
        <w:rPr>
          <w:rFonts w:cstheme="minorHAnsi"/>
          <w:sz w:val="28"/>
          <w:szCs w:val="28"/>
        </w:rPr>
        <w:t xml:space="preserve">ão </w:t>
      </w:r>
      <w:proofErr w:type="gramStart"/>
      <w:r w:rsidR="00A44944" w:rsidRPr="008109CE">
        <w:rPr>
          <w:rFonts w:cstheme="minorHAnsi"/>
          <w:sz w:val="28"/>
          <w:szCs w:val="28"/>
        </w:rPr>
        <w:t>dev</w:t>
      </w:r>
      <w:r w:rsidR="008232AD" w:rsidRPr="008109CE">
        <w:rPr>
          <w:rFonts w:cstheme="minorHAnsi"/>
          <w:sz w:val="28"/>
          <w:szCs w:val="28"/>
        </w:rPr>
        <w:t>eria</w:t>
      </w:r>
      <w:proofErr w:type="gramEnd"/>
      <w:r w:rsidR="008232AD" w:rsidRPr="008109CE">
        <w:rPr>
          <w:rFonts w:cstheme="minorHAnsi"/>
          <w:sz w:val="28"/>
          <w:szCs w:val="28"/>
        </w:rPr>
        <w:t xml:space="preserve"> sobrepor</w:t>
      </w:r>
      <w:r w:rsidR="00A44944" w:rsidRPr="008109CE">
        <w:rPr>
          <w:rFonts w:cstheme="minorHAnsi"/>
          <w:sz w:val="28"/>
          <w:szCs w:val="28"/>
        </w:rPr>
        <w:t xml:space="preserve">-se </w:t>
      </w:r>
      <w:r w:rsidR="008232AD" w:rsidRPr="008109CE">
        <w:rPr>
          <w:rFonts w:cstheme="minorHAnsi"/>
          <w:sz w:val="28"/>
          <w:szCs w:val="28"/>
        </w:rPr>
        <w:t xml:space="preserve"> ao</w:t>
      </w:r>
      <w:r w:rsidR="0072188A" w:rsidRPr="008109CE">
        <w:rPr>
          <w:rFonts w:cstheme="minorHAnsi"/>
          <w:sz w:val="28"/>
          <w:szCs w:val="28"/>
        </w:rPr>
        <w:t xml:space="preserve"> acesso das populações aos medicamentos essenciais.</w:t>
      </w:r>
    </w:p>
    <w:p w:rsidR="008232AD" w:rsidRPr="008109CE" w:rsidRDefault="008232AD" w:rsidP="00695272">
      <w:pPr>
        <w:rPr>
          <w:rFonts w:cstheme="minorHAnsi"/>
          <w:sz w:val="28"/>
          <w:szCs w:val="28"/>
        </w:rPr>
      </w:pPr>
      <w:r w:rsidRPr="008109CE">
        <w:rPr>
          <w:rFonts w:cstheme="minorHAnsi"/>
          <w:sz w:val="28"/>
          <w:szCs w:val="28"/>
        </w:rPr>
        <w:t>Neste mesmo ano</w:t>
      </w:r>
      <w:r w:rsidR="00C250CC" w:rsidRPr="008109CE">
        <w:rPr>
          <w:rFonts w:cstheme="minorHAnsi"/>
          <w:sz w:val="28"/>
          <w:szCs w:val="28"/>
        </w:rPr>
        <w:t xml:space="preserve"> (2001)</w:t>
      </w:r>
      <w:r w:rsidRPr="008109CE">
        <w:rPr>
          <w:rFonts w:cstheme="minorHAnsi"/>
          <w:sz w:val="28"/>
          <w:szCs w:val="28"/>
        </w:rPr>
        <w:t>, pela primeira vez, os EUA critic</w:t>
      </w:r>
      <w:r w:rsidR="002D61F6" w:rsidRPr="008109CE">
        <w:rPr>
          <w:rFonts w:cstheme="minorHAnsi"/>
          <w:sz w:val="28"/>
          <w:szCs w:val="28"/>
        </w:rPr>
        <w:t>ou</w:t>
      </w:r>
      <w:r w:rsidRPr="008109CE">
        <w:rPr>
          <w:rFonts w:cstheme="minorHAnsi"/>
          <w:sz w:val="28"/>
          <w:szCs w:val="28"/>
        </w:rPr>
        <w:t xml:space="preserve"> publicamente a política das listas de medicamentos essenciais, em particular no que se referia a sua aplicabilidade nos países desenvolvidos, aos custos de alguns medicamentos e a inclusão</w:t>
      </w:r>
      <w:r w:rsidR="00C250CC" w:rsidRPr="008109CE">
        <w:rPr>
          <w:rFonts w:cstheme="minorHAnsi"/>
          <w:sz w:val="28"/>
          <w:szCs w:val="28"/>
        </w:rPr>
        <w:t>, nas listas,</w:t>
      </w:r>
      <w:r w:rsidRPr="008109CE">
        <w:rPr>
          <w:rFonts w:cstheme="minorHAnsi"/>
          <w:sz w:val="28"/>
          <w:szCs w:val="28"/>
        </w:rPr>
        <w:t xml:space="preserve"> d</w:t>
      </w:r>
      <w:r w:rsidR="001D2D55" w:rsidRPr="008109CE">
        <w:rPr>
          <w:rFonts w:cstheme="minorHAnsi"/>
          <w:sz w:val="28"/>
          <w:szCs w:val="28"/>
        </w:rPr>
        <w:t>e medicamentos patenteados</w:t>
      </w:r>
      <w:r w:rsidR="001D2D55" w:rsidRPr="008109CE">
        <w:rPr>
          <w:rStyle w:val="Refdenotaderodap"/>
          <w:rFonts w:cstheme="minorHAnsi"/>
          <w:sz w:val="28"/>
          <w:szCs w:val="28"/>
        </w:rPr>
        <w:footnoteReference w:id="26"/>
      </w:r>
      <w:r w:rsidR="001D2D55" w:rsidRPr="008109CE">
        <w:rPr>
          <w:rFonts w:cstheme="minorHAnsi"/>
          <w:sz w:val="28"/>
          <w:szCs w:val="28"/>
        </w:rPr>
        <w:t>.</w:t>
      </w:r>
      <w:r w:rsidR="00C56A46" w:rsidRPr="008109CE">
        <w:rPr>
          <w:rFonts w:cstheme="minorHAnsi"/>
          <w:sz w:val="28"/>
          <w:szCs w:val="28"/>
        </w:rPr>
        <w:t xml:space="preserve"> </w:t>
      </w:r>
    </w:p>
    <w:p w:rsidR="001D2D55" w:rsidRPr="008109CE" w:rsidRDefault="00302E13" w:rsidP="00695272">
      <w:pPr>
        <w:rPr>
          <w:rFonts w:cstheme="minorHAnsi"/>
          <w:sz w:val="28"/>
          <w:szCs w:val="28"/>
          <w:shd w:val="clear" w:color="auto" w:fill="FFFFFF"/>
        </w:rPr>
      </w:pPr>
      <w:r w:rsidRPr="008109CE">
        <w:rPr>
          <w:rFonts w:cstheme="minorHAnsi"/>
          <w:sz w:val="28"/>
          <w:szCs w:val="28"/>
        </w:rPr>
        <w:t>Em 2007, 134 países apresentavam uma lista de medicamentos essenciais e a maioria deles as havia atualizado nos últimos cinco anos</w:t>
      </w:r>
      <w:r w:rsidR="0037085F" w:rsidRPr="008109CE">
        <w:rPr>
          <w:rFonts w:cstheme="minorHAnsi"/>
          <w:sz w:val="28"/>
          <w:szCs w:val="28"/>
        </w:rPr>
        <w:t xml:space="preserve"> imediatamente anteriores</w:t>
      </w:r>
      <w:r w:rsidRPr="008109CE">
        <w:rPr>
          <w:rStyle w:val="Refdenotaderodap"/>
          <w:rFonts w:cstheme="minorHAnsi"/>
          <w:sz w:val="28"/>
          <w:szCs w:val="28"/>
        </w:rPr>
        <w:footnoteReference w:id="27"/>
      </w:r>
      <w:r w:rsidRPr="008109CE">
        <w:rPr>
          <w:rFonts w:cstheme="minorHAnsi"/>
          <w:sz w:val="28"/>
          <w:szCs w:val="28"/>
        </w:rPr>
        <w:t xml:space="preserve">. </w:t>
      </w:r>
      <w:r w:rsidR="00C56A46" w:rsidRPr="008109CE">
        <w:rPr>
          <w:rFonts w:cstheme="minorHAnsi"/>
          <w:sz w:val="28"/>
          <w:szCs w:val="28"/>
        </w:rPr>
        <w:t xml:space="preserve">No Brasil, a lista de medicamentos essenciais é a Relação Nacional de Medicamentos Essenciais (RENAME). Foi criada em 1964 e </w:t>
      </w:r>
      <w:r w:rsidR="00C56A46" w:rsidRPr="008109CE">
        <w:rPr>
          <w:rFonts w:cstheme="minorHAnsi"/>
          <w:sz w:val="28"/>
          <w:szCs w:val="28"/>
          <w:shd w:val="clear" w:color="auto" w:fill="FFFFFF"/>
        </w:rPr>
        <w:t xml:space="preserve">encontra-se na sétima edição - </w:t>
      </w:r>
      <w:proofErr w:type="spellStart"/>
      <w:r w:rsidR="00C56A46" w:rsidRPr="008109CE">
        <w:rPr>
          <w:rFonts w:cstheme="minorHAnsi"/>
          <w:sz w:val="28"/>
          <w:szCs w:val="28"/>
          <w:shd w:val="clear" w:color="auto" w:fill="FFFFFF"/>
        </w:rPr>
        <w:t>Rename</w:t>
      </w:r>
      <w:proofErr w:type="spellEnd"/>
      <w:r w:rsidR="00C56A46" w:rsidRPr="008109CE">
        <w:rPr>
          <w:rFonts w:cstheme="minorHAnsi"/>
          <w:sz w:val="28"/>
          <w:szCs w:val="28"/>
          <w:shd w:val="clear" w:color="auto" w:fill="FFFFFF"/>
        </w:rPr>
        <w:t xml:space="preserve"> 2010. </w:t>
      </w:r>
      <w:r w:rsidRPr="008109CE">
        <w:rPr>
          <w:rFonts w:cstheme="minorHAnsi"/>
          <w:sz w:val="28"/>
          <w:szCs w:val="28"/>
          <w:shd w:val="clear" w:color="auto" w:fill="FFFFFF"/>
        </w:rPr>
        <w:t>Contém</w:t>
      </w:r>
      <w:r w:rsidR="00F847D0" w:rsidRPr="008109CE">
        <w:rPr>
          <w:rFonts w:cstheme="minorHAnsi"/>
          <w:sz w:val="28"/>
          <w:szCs w:val="28"/>
          <w:shd w:val="clear" w:color="auto" w:fill="FFFFFF"/>
        </w:rPr>
        <w:t xml:space="preserve"> 343 fármacos</w:t>
      </w:r>
      <w:r w:rsidR="00C56A46" w:rsidRPr="008109CE">
        <w:rPr>
          <w:rFonts w:cstheme="minorHAnsi"/>
          <w:sz w:val="28"/>
          <w:szCs w:val="28"/>
          <w:shd w:val="clear" w:color="auto" w:fill="FFFFFF"/>
        </w:rPr>
        <w:t xml:space="preserve"> contidos em 574 apresentações farmacêuticas</w:t>
      </w:r>
      <w:r w:rsidR="00F81B40" w:rsidRPr="008109CE">
        <w:rPr>
          <w:rStyle w:val="Refdenotaderodap"/>
          <w:rFonts w:cstheme="minorHAnsi"/>
          <w:sz w:val="28"/>
          <w:szCs w:val="28"/>
          <w:shd w:val="clear" w:color="auto" w:fill="FFFFFF"/>
        </w:rPr>
        <w:footnoteReference w:id="28"/>
      </w:r>
      <w:r w:rsidR="00F847D0" w:rsidRPr="008109CE">
        <w:rPr>
          <w:rFonts w:cstheme="minorHAnsi"/>
          <w:sz w:val="28"/>
          <w:szCs w:val="28"/>
          <w:shd w:val="clear" w:color="auto" w:fill="FFFFFF"/>
        </w:rPr>
        <w:t xml:space="preserve"> e orienta a política de assistência farmacêutica básica do SUS.</w:t>
      </w:r>
    </w:p>
    <w:p w:rsidR="0014423C" w:rsidRPr="008109CE" w:rsidRDefault="00344D71" w:rsidP="0014423C">
      <w:pPr>
        <w:rPr>
          <w:rFonts w:cstheme="minorHAnsi"/>
          <w:sz w:val="28"/>
          <w:szCs w:val="28"/>
        </w:rPr>
      </w:pPr>
      <w:r w:rsidRPr="008109CE">
        <w:rPr>
          <w:rFonts w:cstheme="minorHAnsi"/>
          <w:sz w:val="28"/>
          <w:szCs w:val="28"/>
        </w:rPr>
        <w:lastRenderedPageBreak/>
        <w:t>A questão do impacto das patentes no acesso a medicamentos é mais recente</w:t>
      </w:r>
      <w:r w:rsidR="0014423C" w:rsidRPr="008109CE">
        <w:rPr>
          <w:rFonts w:cstheme="minorHAnsi"/>
          <w:sz w:val="28"/>
          <w:szCs w:val="28"/>
        </w:rPr>
        <w:t xml:space="preserve"> e está ainda em aberto</w:t>
      </w:r>
      <w:r w:rsidRPr="008109CE">
        <w:rPr>
          <w:rFonts w:cstheme="minorHAnsi"/>
          <w:sz w:val="28"/>
          <w:szCs w:val="28"/>
        </w:rPr>
        <w:t xml:space="preserve">. </w:t>
      </w:r>
      <w:r w:rsidR="00DB6168" w:rsidRPr="008109CE">
        <w:rPr>
          <w:rFonts w:cstheme="minorHAnsi"/>
          <w:sz w:val="28"/>
          <w:szCs w:val="28"/>
        </w:rPr>
        <w:t>Foi introduzida na OMS</w:t>
      </w:r>
      <w:r w:rsidRPr="008109CE">
        <w:rPr>
          <w:rFonts w:cstheme="minorHAnsi"/>
          <w:sz w:val="28"/>
          <w:szCs w:val="28"/>
        </w:rPr>
        <w:t xml:space="preserve"> a partir das regras emanadas do</w:t>
      </w:r>
      <w:r w:rsidR="0014423C" w:rsidRPr="008109CE">
        <w:rPr>
          <w:rFonts w:cstheme="minorHAnsi"/>
          <w:sz w:val="28"/>
          <w:szCs w:val="28"/>
        </w:rPr>
        <w:t xml:space="preserve"> estabelecimento das flexibilidades dos</w:t>
      </w:r>
      <w:r w:rsidRPr="008109CE">
        <w:rPr>
          <w:rFonts w:cstheme="minorHAnsi"/>
          <w:sz w:val="28"/>
          <w:szCs w:val="28"/>
        </w:rPr>
        <w:t xml:space="preserve"> acordos TRIPS</w:t>
      </w:r>
      <w:r w:rsidR="0014423C" w:rsidRPr="008109CE">
        <w:rPr>
          <w:rFonts w:cstheme="minorHAnsi"/>
          <w:sz w:val="28"/>
          <w:szCs w:val="28"/>
        </w:rPr>
        <w:t xml:space="preserve"> de 2001</w:t>
      </w:r>
      <w:r w:rsidRPr="008109CE">
        <w:rPr>
          <w:rFonts w:cstheme="minorHAnsi"/>
          <w:sz w:val="28"/>
          <w:szCs w:val="28"/>
        </w:rPr>
        <w:t>.</w:t>
      </w:r>
      <w:r w:rsidR="00DB6168" w:rsidRPr="008109CE">
        <w:rPr>
          <w:rFonts w:cstheme="minorHAnsi"/>
          <w:sz w:val="28"/>
          <w:szCs w:val="28"/>
        </w:rPr>
        <w:t xml:space="preserve"> </w:t>
      </w:r>
      <w:r w:rsidR="0014423C" w:rsidRPr="008109CE">
        <w:rPr>
          <w:rFonts w:cstheme="minorHAnsi"/>
          <w:sz w:val="28"/>
          <w:szCs w:val="28"/>
        </w:rPr>
        <w:t xml:space="preserve">Em 2003, entrou oficialmente na pauta política da OMS. Embora exista uma extensa bibliografia disponível, acredito que uma revisão crítica da trajetória integral dos debates </w:t>
      </w:r>
      <w:r w:rsidR="005A7ACC" w:rsidRPr="008109CE">
        <w:rPr>
          <w:rFonts w:cstheme="minorHAnsi"/>
          <w:sz w:val="28"/>
          <w:szCs w:val="28"/>
        </w:rPr>
        <w:t xml:space="preserve">sobre o assunto </w:t>
      </w:r>
      <w:r w:rsidR="0014423C" w:rsidRPr="008109CE">
        <w:rPr>
          <w:rFonts w:cstheme="minorHAnsi"/>
          <w:sz w:val="28"/>
          <w:szCs w:val="28"/>
        </w:rPr>
        <w:t>na OMS nesses quase 10 anos ainda está para ser elaborada. O dissenso coloca em oposição, por um lado</w:t>
      </w:r>
      <w:r w:rsidR="00822928" w:rsidRPr="008109CE">
        <w:rPr>
          <w:rFonts w:cstheme="minorHAnsi"/>
          <w:sz w:val="28"/>
          <w:szCs w:val="28"/>
        </w:rPr>
        <w:t>,</w:t>
      </w:r>
      <w:r w:rsidR="0014423C" w:rsidRPr="008109CE">
        <w:rPr>
          <w:rFonts w:cstheme="minorHAnsi"/>
          <w:sz w:val="28"/>
          <w:szCs w:val="28"/>
        </w:rPr>
        <w:t xml:space="preserve"> os estados membros detentores de patentes e países que estabeleceram acordos comerciais com aqueles: por outro, a maioria dos países que não detêm patentes. A maior parte dos primeiros está situada no Hemisfério Norte e a maior parte dos segundos no Hemisfério Sul.</w:t>
      </w:r>
    </w:p>
    <w:p w:rsidR="007D3914" w:rsidRPr="008109CE" w:rsidRDefault="00822928" w:rsidP="00695272">
      <w:pPr>
        <w:rPr>
          <w:rFonts w:cstheme="minorHAnsi"/>
          <w:sz w:val="28"/>
          <w:szCs w:val="28"/>
        </w:rPr>
      </w:pPr>
      <w:r w:rsidRPr="008109CE">
        <w:rPr>
          <w:rFonts w:cstheme="minorHAnsi"/>
          <w:sz w:val="28"/>
          <w:szCs w:val="28"/>
        </w:rPr>
        <w:t>Segue-se resumo da evolução da questão.</w:t>
      </w:r>
    </w:p>
    <w:p w:rsidR="00485EFC" w:rsidRPr="008109CE" w:rsidRDefault="007D3914" w:rsidP="00695272">
      <w:pPr>
        <w:rPr>
          <w:rFonts w:cstheme="minorHAnsi"/>
          <w:sz w:val="28"/>
          <w:szCs w:val="28"/>
        </w:rPr>
      </w:pPr>
      <w:r w:rsidRPr="008109CE">
        <w:rPr>
          <w:rFonts w:cstheme="minorHAnsi"/>
          <w:sz w:val="28"/>
          <w:szCs w:val="28"/>
        </w:rPr>
        <w:t xml:space="preserve">Sob a influência da </w:t>
      </w:r>
      <w:r w:rsidR="00AA1EF4" w:rsidRPr="008109CE">
        <w:rPr>
          <w:rFonts w:cstheme="minorHAnsi"/>
          <w:sz w:val="28"/>
          <w:szCs w:val="28"/>
        </w:rPr>
        <w:t>instituição das flexibilidades n</w:t>
      </w:r>
      <w:r w:rsidRPr="008109CE">
        <w:rPr>
          <w:rFonts w:cstheme="minorHAnsi"/>
          <w:sz w:val="28"/>
          <w:szCs w:val="28"/>
        </w:rPr>
        <w:t>os acordos TRIPS, deu-se na Assembleia Mundial da Saúde em 2003</w:t>
      </w:r>
      <w:r w:rsidR="00CD28FD" w:rsidRPr="008109CE">
        <w:rPr>
          <w:rFonts w:cstheme="minorHAnsi"/>
          <w:sz w:val="28"/>
          <w:szCs w:val="28"/>
        </w:rPr>
        <w:t xml:space="preserve"> o início formal dos debates sobre patentes e saúde pública</w:t>
      </w:r>
      <w:r w:rsidRPr="008109CE">
        <w:rPr>
          <w:rFonts w:cstheme="minorHAnsi"/>
          <w:sz w:val="28"/>
          <w:szCs w:val="28"/>
        </w:rPr>
        <w:t xml:space="preserve">. Numa de suas resoluções, a direção da OMS foi instada a organizar uma comissão </w:t>
      </w:r>
      <w:r w:rsidR="00A44944" w:rsidRPr="008109CE">
        <w:rPr>
          <w:rFonts w:cstheme="minorHAnsi"/>
          <w:sz w:val="28"/>
          <w:szCs w:val="28"/>
        </w:rPr>
        <w:t xml:space="preserve">de experts </w:t>
      </w:r>
      <w:r w:rsidRPr="008109CE">
        <w:rPr>
          <w:rFonts w:cstheme="minorHAnsi"/>
          <w:sz w:val="28"/>
          <w:szCs w:val="28"/>
        </w:rPr>
        <w:t xml:space="preserve">para analisar as relações entre “direitos de propriedade intelectual, inovação e saúde pública”. Em resposta, foi criada em 2004 uma comissão de especialistas que ficou conhecida pelo acrônimo CIPIH e que deveria apresentar seu relatório em 2005. Isso não foi possível e </w:t>
      </w:r>
      <w:r w:rsidR="00CD28FD" w:rsidRPr="008109CE">
        <w:rPr>
          <w:rFonts w:cstheme="minorHAnsi"/>
          <w:sz w:val="28"/>
          <w:szCs w:val="28"/>
        </w:rPr>
        <w:t>o relatório</w:t>
      </w:r>
      <w:r w:rsidRPr="008109CE">
        <w:rPr>
          <w:rFonts w:cstheme="minorHAnsi"/>
          <w:sz w:val="28"/>
          <w:szCs w:val="28"/>
        </w:rPr>
        <w:t xml:space="preserve"> apareceu apenas em 2006. As razões do adiamento foram bem sintetizadas por um de seus membros, o professor</w:t>
      </w:r>
      <w:r w:rsidR="00F03DF6" w:rsidRPr="008109CE">
        <w:rPr>
          <w:rFonts w:cstheme="minorHAnsi"/>
          <w:sz w:val="28"/>
          <w:szCs w:val="28"/>
        </w:rPr>
        <w:t xml:space="preserve"> </w:t>
      </w:r>
      <w:r w:rsidRPr="008109CE">
        <w:rPr>
          <w:rFonts w:cstheme="minorHAnsi"/>
          <w:i/>
          <w:sz w:val="28"/>
          <w:szCs w:val="28"/>
        </w:rPr>
        <w:t>Carlos Correa</w:t>
      </w:r>
      <w:r w:rsidRPr="008109CE">
        <w:rPr>
          <w:rFonts w:cstheme="minorHAnsi"/>
          <w:sz w:val="28"/>
          <w:szCs w:val="28"/>
        </w:rPr>
        <w:t xml:space="preserve">, </w:t>
      </w:r>
      <w:r w:rsidR="00480E0F" w:rsidRPr="008109CE">
        <w:rPr>
          <w:rFonts w:cstheme="minorHAnsi"/>
          <w:sz w:val="28"/>
          <w:szCs w:val="28"/>
        </w:rPr>
        <w:t>da Universidade de Buenos Aires</w:t>
      </w:r>
      <w:r w:rsidR="00DE1483" w:rsidRPr="008109CE">
        <w:rPr>
          <w:rStyle w:val="Refdenotaderodap"/>
          <w:rFonts w:cstheme="minorHAnsi"/>
          <w:sz w:val="28"/>
          <w:szCs w:val="28"/>
        </w:rPr>
        <w:footnoteReference w:id="29"/>
      </w:r>
      <w:r w:rsidR="00480E0F" w:rsidRPr="008109CE">
        <w:rPr>
          <w:rFonts w:cstheme="minorHAnsi"/>
          <w:sz w:val="28"/>
          <w:szCs w:val="28"/>
        </w:rPr>
        <w:t>. Ele aponta uma excessiva ampliação do escopo dos trabalhos e o grande dissenso entre participantes da comissão como responsáveis pelo atraso. Um pequeno escândalo veio também à luz, quando lobistas da indústria farmacêutica foram flagrados fazendo anotações diretamente no rascunho do relatório da comissão.</w:t>
      </w:r>
      <w:r w:rsidR="00F03DF6" w:rsidRPr="008109CE">
        <w:rPr>
          <w:rFonts w:cstheme="minorHAnsi"/>
          <w:sz w:val="28"/>
          <w:szCs w:val="28"/>
        </w:rPr>
        <w:t xml:space="preserve"> Fracassado o CIPIH em cumprir sua missão, a Assembleia Mundial de 2006 determinou à direção da OMS a criação de um fórum intergovernamental constituído por todos os países membros que o desejassem, para dar continuidade ao debate sobre o mesmo tema, muito embora com outra hierarquização de prioridades. </w:t>
      </w:r>
      <w:r w:rsidR="00DA571C" w:rsidRPr="008109CE">
        <w:rPr>
          <w:rFonts w:cstheme="minorHAnsi"/>
          <w:sz w:val="28"/>
          <w:szCs w:val="28"/>
        </w:rPr>
        <w:t xml:space="preserve">Esse fórum, que terminou com a participação de mais de 100 países ficou </w:t>
      </w:r>
      <w:r w:rsidR="00DA571C" w:rsidRPr="008109CE">
        <w:rPr>
          <w:rFonts w:cstheme="minorHAnsi"/>
          <w:sz w:val="28"/>
          <w:szCs w:val="28"/>
        </w:rPr>
        <w:lastRenderedPageBreak/>
        <w:t>conhecido pelo acrônimo IGWG e o seu</w:t>
      </w:r>
      <w:r w:rsidR="00F03DF6" w:rsidRPr="008109CE">
        <w:rPr>
          <w:rFonts w:cstheme="minorHAnsi"/>
          <w:sz w:val="28"/>
          <w:szCs w:val="28"/>
        </w:rPr>
        <w:t xml:space="preserve"> tema passou a ser: “Saúde pública, inovação, pesquisa essencial em saúde e direitos de propriedade intelectual”. </w:t>
      </w:r>
      <w:r w:rsidR="00DA571C" w:rsidRPr="008109CE">
        <w:rPr>
          <w:rFonts w:cstheme="minorHAnsi"/>
          <w:sz w:val="28"/>
          <w:szCs w:val="28"/>
        </w:rPr>
        <w:t xml:space="preserve">Os direitos de propriedade intelectual, que eram </w:t>
      </w:r>
      <w:r w:rsidR="00373E81" w:rsidRPr="008109CE">
        <w:rPr>
          <w:rFonts w:cstheme="minorHAnsi"/>
          <w:sz w:val="28"/>
          <w:szCs w:val="28"/>
        </w:rPr>
        <w:t xml:space="preserve">a “cabeça” </w:t>
      </w:r>
      <w:r w:rsidR="00DA571C" w:rsidRPr="008109CE">
        <w:rPr>
          <w:rFonts w:cstheme="minorHAnsi"/>
          <w:sz w:val="28"/>
          <w:szCs w:val="28"/>
        </w:rPr>
        <w:t>do tema no CIPIH, passaram</w:t>
      </w:r>
      <w:r w:rsidR="00CD28FD" w:rsidRPr="008109CE">
        <w:rPr>
          <w:rFonts w:cstheme="minorHAnsi"/>
          <w:sz w:val="28"/>
          <w:szCs w:val="28"/>
        </w:rPr>
        <w:t xml:space="preserve"> a ser a </w:t>
      </w:r>
      <w:r w:rsidR="00373E81" w:rsidRPr="008109CE">
        <w:rPr>
          <w:rFonts w:cstheme="minorHAnsi"/>
          <w:sz w:val="28"/>
          <w:szCs w:val="28"/>
        </w:rPr>
        <w:t>“cauda”</w:t>
      </w:r>
      <w:r w:rsidR="00CD28FD" w:rsidRPr="008109CE">
        <w:rPr>
          <w:rFonts w:cstheme="minorHAnsi"/>
          <w:sz w:val="28"/>
          <w:szCs w:val="28"/>
        </w:rPr>
        <w:t xml:space="preserve"> do temário no IGWG. </w:t>
      </w:r>
      <w:r w:rsidR="00DA571C" w:rsidRPr="008109CE">
        <w:rPr>
          <w:rFonts w:cstheme="minorHAnsi"/>
          <w:sz w:val="28"/>
          <w:szCs w:val="28"/>
        </w:rPr>
        <w:t xml:space="preserve">O relatório final foi </w:t>
      </w:r>
      <w:r w:rsidR="00F03DF6" w:rsidRPr="008109CE">
        <w:rPr>
          <w:rFonts w:cstheme="minorHAnsi"/>
          <w:sz w:val="28"/>
          <w:szCs w:val="28"/>
        </w:rPr>
        <w:t>apresent</w:t>
      </w:r>
      <w:r w:rsidR="00DA571C" w:rsidRPr="008109CE">
        <w:rPr>
          <w:rFonts w:cstheme="minorHAnsi"/>
          <w:sz w:val="28"/>
          <w:szCs w:val="28"/>
        </w:rPr>
        <w:t xml:space="preserve">ado </w:t>
      </w:r>
      <w:r w:rsidR="00F03DF6" w:rsidRPr="008109CE">
        <w:rPr>
          <w:rFonts w:cstheme="minorHAnsi"/>
          <w:sz w:val="28"/>
          <w:szCs w:val="28"/>
        </w:rPr>
        <w:t>na Assembleia Mundial de 2008</w:t>
      </w:r>
      <w:r w:rsidR="00DA571C" w:rsidRPr="008109CE">
        <w:rPr>
          <w:rFonts w:cstheme="minorHAnsi"/>
          <w:sz w:val="28"/>
          <w:szCs w:val="28"/>
        </w:rPr>
        <w:t xml:space="preserve">, que aprovou </w:t>
      </w:r>
      <w:proofErr w:type="gramStart"/>
      <w:r w:rsidR="00DA571C" w:rsidRPr="008109CE">
        <w:rPr>
          <w:rFonts w:cstheme="minorHAnsi"/>
          <w:sz w:val="28"/>
          <w:szCs w:val="28"/>
        </w:rPr>
        <w:t>uma “Estratégia Global e Plano de Ação</w:t>
      </w:r>
      <w:proofErr w:type="gramEnd"/>
      <w:r w:rsidR="00DA571C" w:rsidRPr="008109CE">
        <w:rPr>
          <w:rFonts w:cstheme="minorHAnsi"/>
          <w:sz w:val="28"/>
          <w:szCs w:val="28"/>
        </w:rPr>
        <w:t xml:space="preserve"> sobre Saúde Pública, Inovação e Propriedade Intelectual”</w:t>
      </w:r>
      <w:r w:rsidR="00CD28FD" w:rsidRPr="008109CE">
        <w:rPr>
          <w:rFonts w:cstheme="minorHAnsi"/>
          <w:sz w:val="28"/>
          <w:szCs w:val="28"/>
        </w:rPr>
        <w:t xml:space="preserve"> com oito pontos</w:t>
      </w:r>
      <w:r w:rsidR="00CD28FD" w:rsidRPr="008109CE">
        <w:rPr>
          <w:rStyle w:val="Refdenotaderodap"/>
          <w:rFonts w:cstheme="minorHAnsi"/>
          <w:sz w:val="28"/>
          <w:szCs w:val="28"/>
        </w:rPr>
        <w:footnoteReference w:id="30"/>
      </w:r>
      <w:r w:rsidR="00DA571C" w:rsidRPr="008109CE">
        <w:rPr>
          <w:rFonts w:cstheme="minorHAnsi"/>
          <w:sz w:val="28"/>
          <w:szCs w:val="28"/>
        </w:rPr>
        <w:t xml:space="preserve">. </w:t>
      </w:r>
      <w:r w:rsidR="00485EFC" w:rsidRPr="008109CE">
        <w:rPr>
          <w:rFonts w:cstheme="minorHAnsi"/>
          <w:sz w:val="28"/>
          <w:szCs w:val="28"/>
        </w:rPr>
        <w:t xml:space="preserve">As relações entre o regime de patentes </w:t>
      </w:r>
      <w:r w:rsidR="002617D7" w:rsidRPr="008109CE">
        <w:rPr>
          <w:rFonts w:cstheme="minorHAnsi"/>
          <w:sz w:val="28"/>
          <w:szCs w:val="28"/>
        </w:rPr>
        <w:t xml:space="preserve">e </w:t>
      </w:r>
      <w:r w:rsidR="00485EFC" w:rsidRPr="008109CE">
        <w:rPr>
          <w:rFonts w:cstheme="minorHAnsi"/>
          <w:sz w:val="28"/>
          <w:szCs w:val="28"/>
        </w:rPr>
        <w:t>a saúde pública é o ponto de número cinco e a abordagem da questão é posta da seguinte diluída maneira: “(5) aplicação e gerenciamento da propriedade intelectual para contribuir com a inovação e promover a saúde pública”.</w:t>
      </w:r>
    </w:p>
    <w:p w:rsidR="007D3914" w:rsidRPr="008109CE" w:rsidRDefault="00373E81" w:rsidP="00695272">
      <w:pPr>
        <w:rPr>
          <w:rFonts w:cstheme="minorHAnsi"/>
          <w:sz w:val="28"/>
          <w:szCs w:val="28"/>
        </w:rPr>
      </w:pPr>
      <w:r w:rsidRPr="008109CE">
        <w:rPr>
          <w:rFonts w:cstheme="minorHAnsi"/>
          <w:sz w:val="28"/>
          <w:szCs w:val="28"/>
        </w:rPr>
        <w:t>A Assembleia de 2008 i</w:t>
      </w:r>
      <w:r w:rsidR="00DA571C" w:rsidRPr="008109CE">
        <w:rPr>
          <w:rFonts w:cstheme="minorHAnsi"/>
          <w:sz w:val="28"/>
          <w:szCs w:val="28"/>
        </w:rPr>
        <w:t xml:space="preserve">nstou, ainda, a direção da OMS a criar outro grupo de especialistas (“Grupo de Trabalho de Experts”), cuja missão </w:t>
      </w:r>
      <w:r w:rsidR="00485EFC" w:rsidRPr="008109CE">
        <w:rPr>
          <w:rFonts w:cstheme="minorHAnsi"/>
          <w:sz w:val="28"/>
          <w:szCs w:val="28"/>
        </w:rPr>
        <w:t>era circunscrita ao ponto de número sete da agenda (“promover mecanismos de financiamento sustentáveis [à P&amp;D]”)</w:t>
      </w:r>
      <w:r w:rsidR="00DA571C" w:rsidRPr="008109CE">
        <w:rPr>
          <w:rFonts w:cstheme="minorHAnsi"/>
          <w:sz w:val="28"/>
          <w:szCs w:val="28"/>
        </w:rPr>
        <w:t>.</w:t>
      </w:r>
      <w:r w:rsidR="00DE1483" w:rsidRPr="008109CE">
        <w:rPr>
          <w:rFonts w:cstheme="minorHAnsi"/>
          <w:sz w:val="28"/>
          <w:szCs w:val="28"/>
        </w:rPr>
        <w:t xml:space="preserve"> Como se vê, a expressão executiva da resolução da assembleia, que foi o grupo de experts, eliminou a questão básica desde 2003 que eram as relações entre patentes e saúde pública.</w:t>
      </w:r>
      <w:r w:rsidR="007339A3" w:rsidRPr="008109CE">
        <w:rPr>
          <w:rFonts w:cstheme="minorHAnsi"/>
          <w:sz w:val="28"/>
          <w:szCs w:val="28"/>
        </w:rPr>
        <w:t xml:space="preserve"> Esse grupo de experts ficou conhecido pelo seu acrônimo, EWG.</w:t>
      </w:r>
    </w:p>
    <w:p w:rsidR="006477D1" w:rsidRPr="008109CE" w:rsidRDefault="00DE1483" w:rsidP="00695272">
      <w:pPr>
        <w:rPr>
          <w:rFonts w:cstheme="minorHAnsi"/>
          <w:sz w:val="28"/>
          <w:szCs w:val="28"/>
        </w:rPr>
      </w:pPr>
      <w:r w:rsidRPr="008109CE">
        <w:rPr>
          <w:rFonts w:cstheme="minorHAnsi"/>
          <w:sz w:val="28"/>
          <w:szCs w:val="28"/>
        </w:rPr>
        <w:t xml:space="preserve">O </w:t>
      </w:r>
      <w:proofErr w:type="gramStart"/>
      <w:r w:rsidRPr="008109CE">
        <w:rPr>
          <w:rFonts w:cstheme="minorHAnsi"/>
          <w:i/>
          <w:sz w:val="28"/>
          <w:szCs w:val="28"/>
        </w:rPr>
        <w:t>round</w:t>
      </w:r>
      <w:proofErr w:type="gramEnd"/>
      <w:r w:rsidRPr="008109CE">
        <w:rPr>
          <w:rFonts w:cstheme="minorHAnsi"/>
          <w:sz w:val="28"/>
          <w:szCs w:val="28"/>
        </w:rPr>
        <w:t xml:space="preserve"> </w:t>
      </w:r>
      <w:r w:rsidR="0077480A" w:rsidRPr="008109CE">
        <w:rPr>
          <w:rFonts w:cstheme="minorHAnsi"/>
          <w:sz w:val="28"/>
          <w:szCs w:val="28"/>
        </w:rPr>
        <w:t xml:space="preserve">seguinte </w:t>
      </w:r>
      <w:r w:rsidRPr="008109CE">
        <w:rPr>
          <w:rFonts w:cstheme="minorHAnsi"/>
          <w:sz w:val="28"/>
          <w:szCs w:val="28"/>
        </w:rPr>
        <w:t>ocorreu na Assembleia Mundial de 2010</w:t>
      </w:r>
      <w:r w:rsidR="007339A3" w:rsidRPr="008109CE">
        <w:rPr>
          <w:rFonts w:cstheme="minorHAnsi"/>
          <w:sz w:val="28"/>
          <w:szCs w:val="28"/>
        </w:rPr>
        <w:t xml:space="preserve">, na qual o relatório do EWG foi rejeitado por vários motivos, entre os quais o conflito de interesses com a indústria manifestado por alguns de seus membros. </w:t>
      </w:r>
      <w:r w:rsidR="00EC2164" w:rsidRPr="008109CE">
        <w:rPr>
          <w:rFonts w:cstheme="minorHAnsi"/>
          <w:sz w:val="28"/>
          <w:szCs w:val="28"/>
        </w:rPr>
        <w:t>A isso</w:t>
      </w:r>
      <w:r w:rsidR="007339A3" w:rsidRPr="008109CE">
        <w:rPr>
          <w:rFonts w:cstheme="minorHAnsi"/>
          <w:sz w:val="28"/>
          <w:szCs w:val="28"/>
        </w:rPr>
        <w:t>, a assembleia reagiu com uma resolução que criava um novo grupo de experts que, num aspecto importante, se diferenci</w:t>
      </w:r>
      <w:r w:rsidR="00492271" w:rsidRPr="008109CE">
        <w:rPr>
          <w:rFonts w:cstheme="minorHAnsi"/>
          <w:sz w:val="28"/>
          <w:szCs w:val="28"/>
        </w:rPr>
        <w:t>ou</w:t>
      </w:r>
      <w:r w:rsidR="007339A3" w:rsidRPr="008109CE">
        <w:rPr>
          <w:rFonts w:cstheme="minorHAnsi"/>
          <w:sz w:val="28"/>
          <w:szCs w:val="28"/>
        </w:rPr>
        <w:t xml:space="preserve"> do anterior. Enquanto os experts do EWG foram escolhas AD-HOC feitas pela Diretora-Geral, a partir de sugestões dos países, os experts do novo “Grupo de Trabalho Consultivo sobre Pesquisa e Desenvolvimento” foram indicados pelas instâncias regionais da OMS a partir de indicações realizadas pelos pa</w:t>
      </w:r>
      <w:r w:rsidR="0077480A" w:rsidRPr="008109CE">
        <w:rPr>
          <w:rFonts w:cstheme="minorHAnsi"/>
          <w:sz w:val="28"/>
          <w:szCs w:val="28"/>
        </w:rPr>
        <w:t xml:space="preserve">íses de cada região. Esse novo grupo </w:t>
      </w:r>
      <w:r w:rsidR="00A44944" w:rsidRPr="008109CE">
        <w:rPr>
          <w:rFonts w:cstheme="minorHAnsi"/>
          <w:sz w:val="28"/>
          <w:szCs w:val="28"/>
        </w:rPr>
        <w:t>ficou</w:t>
      </w:r>
      <w:r w:rsidR="0077480A" w:rsidRPr="008109CE">
        <w:rPr>
          <w:rFonts w:cstheme="minorHAnsi"/>
          <w:sz w:val="28"/>
          <w:szCs w:val="28"/>
        </w:rPr>
        <w:t xml:space="preserve"> conhecido pelo seu acrônimo CEWG. Apresentou seu relatório recentemente, na Assembleia Mundial de maio </w:t>
      </w:r>
      <w:r w:rsidR="006477D1" w:rsidRPr="008109CE">
        <w:rPr>
          <w:rFonts w:cstheme="minorHAnsi"/>
          <w:sz w:val="28"/>
          <w:szCs w:val="28"/>
        </w:rPr>
        <w:t xml:space="preserve">de 2012 e após grande resistência dos países detentores de patentes </w:t>
      </w:r>
      <w:r w:rsidR="006477D1" w:rsidRPr="008109CE">
        <w:rPr>
          <w:rFonts w:cstheme="minorHAnsi"/>
          <w:sz w:val="28"/>
          <w:szCs w:val="28"/>
        </w:rPr>
        <w:lastRenderedPageBreak/>
        <w:t xml:space="preserve">e de seus aliados políticos, a principal resolução da mesma foi a de recomendar um posicionamento formal dos países membros acerca de uma Convenção Vinculante que </w:t>
      </w:r>
      <w:r w:rsidR="00A44944" w:rsidRPr="008109CE">
        <w:rPr>
          <w:rFonts w:cstheme="minorHAnsi"/>
          <w:sz w:val="28"/>
          <w:szCs w:val="28"/>
        </w:rPr>
        <w:t>poderá obrigar,</w:t>
      </w:r>
      <w:r w:rsidR="006477D1" w:rsidRPr="008109CE">
        <w:rPr>
          <w:rFonts w:cstheme="minorHAnsi"/>
          <w:sz w:val="28"/>
          <w:szCs w:val="28"/>
        </w:rPr>
        <w:t xml:space="preserve"> entre outros aspectos</w:t>
      </w:r>
      <w:r w:rsidR="00A44944" w:rsidRPr="008109CE">
        <w:rPr>
          <w:rFonts w:cstheme="minorHAnsi"/>
          <w:sz w:val="28"/>
          <w:szCs w:val="28"/>
        </w:rPr>
        <w:t>,</w:t>
      </w:r>
      <w:r w:rsidR="006477D1" w:rsidRPr="008109CE">
        <w:rPr>
          <w:rFonts w:cstheme="minorHAnsi"/>
          <w:sz w:val="28"/>
          <w:szCs w:val="28"/>
        </w:rPr>
        <w:t xml:space="preserve"> a vinculação de 0,01% do valor dos </w:t>
      </w:r>
      <w:proofErr w:type="spellStart"/>
      <w:r w:rsidR="006477D1" w:rsidRPr="008109CE">
        <w:rPr>
          <w:rFonts w:cstheme="minorHAnsi"/>
          <w:sz w:val="28"/>
          <w:szCs w:val="28"/>
        </w:rPr>
        <w:t>PIB’s</w:t>
      </w:r>
      <w:proofErr w:type="spellEnd"/>
      <w:r w:rsidR="006477D1" w:rsidRPr="008109CE">
        <w:rPr>
          <w:rFonts w:cstheme="minorHAnsi"/>
          <w:sz w:val="28"/>
          <w:szCs w:val="28"/>
        </w:rPr>
        <w:t xml:space="preserve"> nacionais para o financiamento de pesquisas </w:t>
      </w:r>
      <w:r w:rsidR="00A44944" w:rsidRPr="008109CE">
        <w:rPr>
          <w:rFonts w:cstheme="minorHAnsi"/>
          <w:sz w:val="28"/>
          <w:szCs w:val="28"/>
        </w:rPr>
        <w:t xml:space="preserve">em saúde </w:t>
      </w:r>
      <w:r w:rsidR="006477D1" w:rsidRPr="008109CE">
        <w:rPr>
          <w:rFonts w:cstheme="minorHAnsi"/>
          <w:sz w:val="28"/>
          <w:szCs w:val="28"/>
        </w:rPr>
        <w:t xml:space="preserve">e a concordância de uma governança desses recursos por parte da OMS. Esse processo deverá estar concluído até o final deste ano </w:t>
      </w:r>
      <w:r w:rsidR="0077480A" w:rsidRPr="008109CE">
        <w:rPr>
          <w:rFonts w:cstheme="minorHAnsi"/>
          <w:sz w:val="28"/>
          <w:szCs w:val="28"/>
        </w:rPr>
        <w:t>e será</w:t>
      </w:r>
      <w:r w:rsidR="00EC2164" w:rsidRPr="008109CE">
        <w:rPr>
          <w:rFonts w:cstheme="minorHAnsi"/>
          <w:sz w:val="28"/>
          <w:szCs w:val="28"/>
        </w:rPr>
        <w:t xml:space="preserve"> </w:t>
      </w:r>
      <w:r w:rsidR="006477D1" w:rsidRPr="008109CE">
        <w:rPr>
          <w:rFonts w:cstheme="minorHAnsi"/>
          <w:sz w:val="28"/>
          <w:szCs w:val="28"/>
        </w:rPr>
        <w:t>discutido</w:t>
      </w:r>
      <w:r w:rsidR="0077480A" w:rsidRPr="008109CE">
        <w:rPr>
          <w:rFonts w:cstheme="minorHAnsi"/>
          <w:sz w:val="28"/>
          <w:szCs w:val="28"/>
        </w:rPr>
        <w:t xml:space="preserve"> pela Assembleia de 2013</w:t>
      </w:r>
      <w:r w:rsidR="006477D1" w:rsidRPr="008109CE">
        <w:rPr>
          <w:rStyle w:val="Refdenotaderodap"/>
          <w:rFonts w:cstheme="minorHAnsi"/>
          <w:sz w:val="28"/>
          <w:szCs w:val="28"/>
        </w:rPr>
        <w:footnoteReference w:id="31"/>
      </w:r>
      <w:r w:rsidR="0077480A" w:rsidRPr="008109CE">
        <w:rPr>
          <w:rFonts w:cstheme="minorHAnsi"/>
          <w:sz w:val="28"/>
          <w:szCs w:val="28"/>
        </w:rPr>
        <w:t>.</w:t>
      </w:r>
      <w:r w:rsidR="006477D1" w:rsidRPr="008109CE">
        <w:rPr>
          <w:rFonts w:cstheme="minorHAnsi"/>
          <w:sz w:val="28"/>
          <w:szCs w:val="28"/>
        </w:rPr>
        <w:t xml:space="preserve"> Não creio que haja razões para qualquer entusiasmo quanto a um desfecho favorável da questão.</w:t>
      </w:r>
    </w:p>
    <w:p w:rsidR="00492271" w:rsidRPr="008109CE" w:rsidRDefault="00492271" w:rsidP="00695272">
      <w:pPr>
        <w:rPr>
          <w:rFonts w:cstheme="minorHAnsi"/>
          <w:sz w:val="28"/>
          <w:szCs w:val="28"/>
        </w:rPr>
      </w:pPr>
      <w:r w:rsidRPr="008109CE">
        <w:rPr>
          <w:rFonts w:cstheme="minorHAnsi"/>
          <w:sz w:val="28"/>
          <w:szCs w:val="28"/>
        </w:rPr>
        <w:t>Alguém poderia argumentar que essa já longa disputa política na OMS não reflete exatamente uma estratégia de esvaziamento político, mas apenas o exercício de práticas políticas aceitáveis, sempre dentro do quadro normativo da própria OMS (grupos de interesse, opinião de experts, decisões do diretor-geral e do secretariado, assembleias mundiais, etc.). Eu poderia estar de acordo com essa interpretação não fossem duas questões relevantes. A primeira é que o debate não é simétrico em termos de instrumentos reais de poder</w:t>
      </w:r>
      <w:r w:rsidR="00A14C1D" w:rsidRPr="008109CE">
        <w:rPr>
          <w:rFonts w:cstheme="minorHAnsi"/>
          <w:sz w:val="28"/>
          <w:szCs w:val="28"/>
        </w:rPr>
        <w:t>. P</w:t>
      </w:r>
      <w:r w:rsidRPr="008109CE">
        <w:rPr>
          <w:rFonts w:cstheme="minorHAnsi"/>
          <w:sz w:val="28"/>
          <w:szCs w:val="28"/>
        </w:rPr>
        <w:t xml:space="preserve">ois </w:t>
      </w:r>
      <w:r w:rsidR="00A14C1D" w:rsidRPr="008109CE">
        <w:rPr>
          <w:rFonts w:cstheme="minorHAnsi"/>
          <w:sz w:val="28"/>
          <w:szCs w:val="28"/>
        </w:rPr>
        <w:t xml:space="preserve">se é verdade que os dois lados possuem seus </w:t>
      </w:r>
      <w:r w:rsidRPr="008109CE">
        <w:rPr>
          <w:rFonts w:cstheme="minorHAnsi"/>
          <w:sz w:val="28"/>
          <w:szCs w:val="28"/>
        </w:rPr>
        <w:t>argumentos retóricos e práticos</w:t>
      </w:r>
      <w:r w:rsidR="00A14C1D" w:rsidRPr="008109CE">
        <w:rPr>
          <w:rFonts w:cstheme="minorHAnsi"/>
          <w:sz w:val="28"/>
          <w:szCs w:val="28"/>
        </w:rPr>
        <w:t xml:space="preserve"> e deles livremente lançam mão, apenas um dos lados detém o poder de manter, mais além do debate específico, toda a organização sob seu controle, mediante as contingências financeiras. E a segunda questão é que, pelos seus efeitos restritivos ao acesso a medicamentos por milhões de pessoas, o debate, cada vez mais, </w:t>
      </w:r>
      <w:r w:rsidR="00C61148" w:rsidRPr="008109CE">
        <w:rPr>
          <w:rFonts w:cstheme="minorHAnsi"/>
          <w:sz w:val="28"/>
          <w:szCs w:val="28"/>
        </w:rPr>
        <w:t>se desloca do</w:t>
      </w:r>
      <w:r w:rsidR="00A14C1D" w:rsidRPr="008109CE">
        <w:rPr>
          <w:rFonts w:cstheme="minorHAnsi"/>
          <w:sz w:val="28"/>
          <w:szCs w:val="28"/>
        </w:rPr>
        <w:t xml:space="preserve"> terreno da política e atinge</w:t>
      </w:r>
      <w:r w:rsidR="00373E81" w:rsidRPr="008109CE">
        <w:rPr>
          <w:rFonts w:cstheme="minorHAnsi"/>
          <w:sz w:val="28"/>
          <w:szCs w:val="28"/>
        </w:rPr>
        <w:t>,</w:t>
      </w:r>
      <w:r w:rsidR="00A14C1D" w:rsidRPr="008109CE">
        <w:rPr>
          <w:rFonts w:cstheme="minorHAnsi"/>
          <w:sz w:val="28"/>
          <w:szCs w:val="28"/>
        </w:rPr>
        <w:t xml:space="preserve"> em cheio</w:t>
      </w:r>
      <w:r w:rsidR="00373E81" w:rsidRPr="008109CE">
        <w:rPr>
          <w:rFonts w:cstheme="minorHAnsi"/>
          <w:sz w:val="28"/>
          <w:szCs w:val="28"/>
        </w:rPr>
        <w:t>,</w:t>
      </w:r>
      <w:r w:rsidR="00A14C1D" w:rsidRPr="008109CE">
        <w:rPr>
          <w:rFonts w:cstheme="minorHAnsi"/>
          <w:sz w:val="28"/>
          <w:szCs w:val="28"/>
        </w:rPr>
        <w:t xml:space="preserve"> o terreno da moralidade.</w:t>
      </w:r>
    </w:p>
    <w:p w:rsidR="00485EFC" w:rsidRPr="008109CE" w:rsidRDefault="00485EFC" w:rsidP="00695272">
      <w:pPr>
        <w:rPr>
          <w:rFonts w:cstheme="minorHAnsi"/>
          <w:sz w:val="28"/>
          <w:szCs w:val="28"/>
        </w:rPr>
      </w:pPr>
      <w:r w:rsidRPr="008109CE">
        <w:rPr>
          <w:rFonts w:cstheme="minorHAnsi"/>
          <w:sz w:val="28"/>
          <w:szCs w:val="28"/>
        </w:rPr>
        <w:t>Como mencionei mais acima, a questão da relação entre a proteção à propriedade intelectual mediante patentes e a saúde pública continua em aberto na OMS</w:t>
      </w:r>
      <w:r w:rsidR="00976EEB" w:rsidRPr="008109CE">
        <w:rPr>
          <w:rFonts w:cstheme="minorHAnsi"/>
          <w:sz w:val="28"/>
          <w:szCs w:val="28"/>
        </w:rPr>
        <w:t xml:space="preserve">. Mas apesar disso, a impressão que fica é que, pela vertente da saúde pública, o modo como o debate é posto hoje está muito empobrecido em relação a 2003. Penso eu que </w:t>
      </w:r>
      <w:r w:rsidR="00A25FB9" w:rsidRPr="008109CE">
        <w:rPr>
          <w:rFonts w:cstheme="minorHAnsi"/>
          <w:sz w:val="28"/>
          <w:szCs w:val="28"/>
        </w:rPr>
        <w:t>a diluição do temário através da ampliação desmedida de seu escopo e o conflito de interesses com a indústria como as duas razões que dificultam o avanço do debate</w:t>
      </w:r>
      <w:r w:rsidR="00A25FB9" w:rsidRPr="008109CE">
        <w:rPr>
          <w:rStyle w:val="Refdenotaderodap"/>
          <w:rFonts w:cstheme="minorHAnsi"/>
          <w:sz w:val="28"/>
          <w:szCs w:val="28"/>
        </w:rPr>
        <w:footnoteReference w:id="32"/>
      </w:r>
      <w:r w:rsidR="00A25FB9" w:rsidRPr="008109CE">
        <w:rPr>
          <w:rFonts w:cstheme="minorHAnsi"/>
          <w:sz w:val="28"/>
          <w:szCs w:val="28"/>
        </w:rPr>
        <w:t xml:space="preserve"> e que essas razões </w:t>
      </w:r>
      <w:r w:rsidR="00976EEB" w:rsidRPr="008109CE">
        <w:rPr>
          <w:rFonts w:cstheme="minorHAnsi"/>
          <w:sz w:val="28"/>
          <w:szCs w:val="28"/>
        </w:rPr>
        <w:t xml:space="preserve">têm sido </w:t>
      </w:r>
      <w:proofErr w:type="gramStart"/>
      <w:r w:rsidR="00976EEB" w:rsidRPr="008109CE">
        <w:rPr>
          <w:rFonts w:cstheme="minorHAnsi"/>
          <w:sz w:val="28"/>
          <w:szCs w:val="28"/>
        </w:rPr>
        <w:t>a</w:t>
      </w:r>
      <w:proofErr w:type="gramEnd"/>
      <w:r w:rsidR="00976EEB" w:rsidRPr="008109CE">
        <w:rPr>
          <w:rFonts w:cstheme="minorHAnsi"/>
          <w:sz w:val="28"/>
          <w:szCs w:val="28"/>
        </w:rPr>
        <w:t xml:space="preserve"> base de uma estratégia mais geral de </w:t>
      </w:r>
      <w:r w:rsidR="00976EEB" w:rsidRPr="008109CE">
        <w:rPr>
          <w:rFonts w:cstheme="minorHAnsi"/>
          <w:sz w:val="28"/>
          <w:szCs w:val="28"/>
        </w:rPr>
        <w:lastRenderedPageBreak/>
        <w:t xml:space="preserve">esterilização de um </w:t>
      </w:r>
      <w:r w:rsidR="00EC2164" w:rsidRPr="008109CE">
        <w:rPr>
          <w:rFonts w:cstheme="minorHAnsi"/>
          <w:sz w:val="28"/>
          <w:szCs w:val="28"/>
        </w:rPr>
        <w:t>item</w:t>
      </w:r>
      <w:r w:rsidR="00976EEB" w:rsidRPr="008109CE">
        <w:rPr>
          <w:rFonts w:cstheme="minorHAnsi"/>
          <w:sz w:val="28"/>
          <w:szCs w:val="28"/>
        </w:rPr>
        <w:t xml:space="preserve"> crucial, que é a ampliação do acesso a medicamentos nos países em desenvolvimento. E que essa estrat</w:t>
      </w:r>
      <w:r w:rsidR="00347971" w:rsidRPr="008109CE">
        <w:rPr>
          <w:rFonts w:cstheme="minorHAnsi"/>
          <w:sz w:val="28"/>
          <w:szCs w:val="28"/>
        </w:rPr>
        <w:t xml:space="preserve">égia tem como efeito colateral contribuir com o esvaziamento da OMS enquanto fórum multilateral privilegiado para debater esse tema. </w:t>
      </w:r>
    </w:p>
    <w:p w:rsidR="009C0590" w:rsidRPr="008109CE" w:rsidRDefault="00347971" w:rsidP="00695272">
      <w:pPr>
        <w:rPr>
          <w:rFonts w:cstheme="minorHAnsi"/>
          <w:sz w:val="28"/>
          <w:szCs w:val="28"/>
        </w:rPr>
      </w:pPr>
      <w:r w:rsidRPr="008109CE">
        <w:rPr>
          <w:rFonts w:cstheme="minorHAnsi"/>
          <w:sz w:val="28"/>
          <w:szCs w:val="28"/>
        </w:rPr>
        <w:t xml:space="preserve">Infelizmente, o mal estar no multilateralismo tem tido na OMS um terreno fértil para se manifestar. Em paralelo ao seu crescente estrangulamento financeiro, as razões comerciais envolvidas nos dois </w:t>
      </w:r>
      <w:r w:rsidR="00EC2164" w:rsidRPr="008109CE">
        <w:rPr>
          <w:rFonts w:cstheme="minorHAnsi"/>
          <w:sz w:val="28"/>
          <w:szCs w:val="28"/>
        </w:rPr>
        <w:t xml:space="preserve">grandes </w:t>
      </w:r>
      <w:r w:rsidRPr="008109CE">
        <w:rPr>
          <w:rFonts w:cstheme="minorHAnsi"/>
          <w:sz w:val="28"/>
          <w:szCs w:val="28"/>
        </w:rPr>
        <w:t>debates vigentes desde meados da década de 70 – as listas de medicamentos essenciais e as relações entre patentes e saúde pública</w:t>
      </w:r>
      <w:r w:rsidR="00EC2164" w:rsidRPr="008109CE">
        <w:rPr>
          <w:rFonts w:cstheme="minorHAnsi"/>
          <w:sz w:val="28"/>
          <w:szCs w:val="28"/>
        </w:rPr>
        <w:t xml:space="preserve"> – têm sido a pedra de toque substantiva da crise do multilateralismo na saúde. E, além disso, os </w:t>
      </w:r>
      <w:r w:rsidR="009A7EF3" w:rsidRPr="008109CE">
        <w:rPr>
          <w:rFonts w:cstheme="minorHAnsi"/>
          <w:sz w:val="28"/>
          <w:szCs w:val="28"/>
        </w:rPr>
        <w:t>limitados</w:t>
      </w:r>
      <w:r w:rsidR="00EC2164" w:rsidRPr="008109CE">
        <w:rPr>
          <w:rFonts w:cstheme="minorHAnsi"/>
          <w:sz w:val="28"/>
          <w:szCs w:val="28"/>
        </w:rPr>
        <w:t xml:space="preserve"> resultados até agora alcançados na perspectiva da expansão do acesso a medicamentos pelos pobres do mundo vêm cada vez mais modelando uma crise ética que, pela sua relevância, merece um comentário específico neste ensaio. </w:t>
      </w:r>
    </w:p>
    <w:p w:rsidR="00A55061" w:rsidRPr="008109CE" w:rsidRDefault="00A55061" w:rsidP="00695272">
      <w:pPr>
        <w:rPr>
          <w:rFonts w:cstheme="minorHAnsi"/>
          <w:sz w:val="28"/>
          <w:szCs w:val="28"/>
        </w:rPr>
      </w:pPr>
    </w:p>
    <w:p w:rsidR="00A55061" w:rsidRPr="008109CE" w:rsidRDefault="00DB6168" w:rsidP="009C0D5B">
      <w:pPr>
        <w:jc w:val="center"/>
        <w:rPr>
          <w:rFonts w:cstheme="minorHAnsi"/>
          <w:b/>
          <w:sz w:val="28"/>
          <w:szCs w:val="28"/>
        </w:rPr>
      </w:pPr>
      <w:r w:rsidRPr="008109CE">
        <w:rPr>
          <w:rFonts w:cstheme="minorHAnsi"/>
          <w:b/>
          <w:sz w:val="28"/>
          <w:szCs w:val="28"/>
        </w:rPr>
        <w:t xml:space="preserve">O MAL ESTAR </w:t>
      </w:r>
      <w:r w:rsidR="00347971" w:rsidRPr="008109CE">
        <w:rPr>
          <w:rFonts w:cstheme="minorHAnsi"/>
          <w:b/>
          <w:sz w:val="28"/>
          <w:szCs w:val="28"/>
        </w:rPr>
        <w:t>ÉTICO NA</w:t>
      </w:r>
      <w:r w:rsidRPr="008109CE">
        <w:rPr>
          <w:rFonts w:cstheme="minorHAnsi"/>
          <w:b/>
          <w:sz w:val="28"/>
          <w:szCs w:val="28"/>
        </w:rPr>
        <w:t xml:space="preserve"> SAÚDE</w:t>
      </w:r>
      <w:r w:rsidR="009A6A73" w:rsidRPr="008109CE">
        <w:rPr>
          <w:rFonts w:cstheme="minorHAnsi"/>
          <w:b/>
          <w:sz w:val="28"/>
          <w:szCs w:val="28"/>
        </w:rPr>
        <w:t xml:space="preserve"> PÚBLICA</w:t>
      </w:r>
    </w:p>
    <w:p w:rsidR="00F71B61" w:rsidRPr="008109CE" w:rsidRDefault="00C75F2D" w:rsidP="00A734DE">
      <w:pPr>
        <w:rPr>
          <w:rFonts w:cstheme="minorHAnsi"/>
          <w:sz w:val="28"/>
          <w:szCs w:val="28"/>
        </w:rPr>
      </w:pPr>
      <w:r w:rsidRPr="008109CE">
        <w:rPr>
          <w:rFonts w:cstheme="minorHAnsi"/>
          <w:sz w:val="28"/>
          <w:szCs w:val="28"/>
        </w:rPr>
        <w:t>B</w:t>
      </w:r>
      <w:r w:rsidR="0057550B" w:rsidRPr="008109CE">
        <w:rPr>
          <w:rFonts w:cstheme="minorHAnsi"/>
          <w:sz w:val="28"/>
          <w:szCs w:val="28"/>
        </w:rPr>
        <w:t xml:space="preserve">ioética e saúde pública, </w:t>
      </w:r>
      <w:proofErr w:type="gramStart"/>
      <w:r w:rsidR="0057550B" w:rsidRPr="008109CE">
        <w:rPr>
          <w:rFonts w:cstheme="minorHAnsi"/>
          <w:sz w:val="28"/>
          <w:szCs w:val="28"/>
        </w:rPr>
        <w:t>ambas</w:t>
      </w:r>
      <w:proofErr w:type="gramEnd"/>
      <w:r w:rsidR="0057550B" w:rsidRPr="008109CE">
        <w:rPr>
          <w:rFonts w:cstheme="minorHAnsi"/>
          <w:sz w:val="28"/>
          <w:szCs w:val="28"/>
        </w:rPr>
        <w:t xml:space="preserve"> territórios demarcados por campos </w:t>
      </w:r>
      <w:r w:rsidR="00E0773B" w:rsidRPr="008109CE">
        <w:rPr>
          <w:rFonts w:cstheme="minorHAnsi"/>
          <w:sz w:val="28"/>
          <w:szCs w:val="28"/>
        </w:rPr>
        <w:t xml:space="preserve">disciplinares e </w:t>
      </w:r>
      <w:r w:rsidR="0057550B" w:rsidRPr="008109CE">
        <w:rPr>
          <w:rFonts w:cstheme="minorHAnsi"/>
          <w:sz w:val="28"/>
          <w:szCs w:val="28"/>
        </w:rPr>
        <w:t>de prática</w:t>
      </w:r>
      <w:r w:rsidR="00E0773B" w:rsidRPr="008109CE">
        <w:rPr>
          <w:rFonts w:cstheme="minorHAnsi"/>
          <w:sz w:val="28"/>
          <w:szCs w:val="28"/>
        </w:rPr>
        <w:t>, são</w:t>
      </w:r>
      <w:r w:rsidR="0057550B" w:rsidRPr="008109CE">
        <w:rPr>
          <w:rFonts w:cstheme="minorHAnsi"/>
          <w:sz w:val="28"/>
          <w:szCs w:val="28"/>
        </w:rPr>
        <w:t xml:space="preserve"> fundamentadas, </w:t>
      </w:r>
      <w:r w:rsidR="00F96B16" w:rsidRPr="008109CE">
        <w:rPr>
          <w:rFonts w:cstheme="minorHAnsi"/>
          <w:sz w:val="28"/>
          <w:szCs w:val="28"/>
        </w:rPr>
        <w:t>aquela</w:t>
      </w:r>
      <w:r w:rsidR="0057550B" w:rsidRPr="008109CE">
        <w:rPr>
          <w:rFonts w:cstheme="minorHAnsi"/>
          <w:sz w:val="28"/>
          <w:szCs w:val="28"/>
        </w:rPr>
        <w:t xml:space="preserve"> na filosofia e </w:t>
      </w:r>
      <w:r w:rsidR="00F96B16" w:rsidRPr="008109CE">
        <w:rPr>
          <w:rFonts w:cstheme="minorHAnsi"/>
          <w:sz w:val="28"/>
          <w:szCs w:val="28"/>
        </w:rPr>
        <w:t xml:space="preserve">esta </w:t>
      </w:r>
      <w:r w:rsidR="0057550B" w:rsidRPr="008109CE">
        <w:rPr>
          <w:rFonts w:cstheme="minorHAnsi"/>
          <w:sz w:val="28"/>
          <w:szCs w:val="28"/>
        </w:rPr>
        <w:t>na ciência. A</w:t>
      </w:r>
      <w:r w:rsidR="00DE1CCE" w:rsidRPr="008109CE">
        <w:rPr>
          <w:rFonts w:cstheme="minorHAnsi"/>
          <w:sz w:val="28"/>
          <w:szCs w:val="28"/>
        </w:rPr>
        <w:t xml:space="preserve"> primeira</w:t>
      </w:r>
      <w:r w:rsidR="0057550B" w:rsidRPr="008109CE">
        <w:rPr>
          <w:rFonts w:cstheme="minorHAnsi"/>
          <w:sz w:val="28"/>
          <w:szCs w:val="28"/>
        </w:rPr>
        <w:t xml:space="preserve">, bastante recente e </w:t>
      </w:r>
      <w:r w:rsidR="00DE1CCE" w:rsidRPr="008109CE">
        <w:rPr>
          <w:rFonts w:cstheme="minorHAnsi"/>
          <w:sz w:val="28"/>
          <w:szCs w:val="28"/>
        </w:rPr>
        <w:t>esta</w:t>
      </w:r>
      <w:r w:rsidR="0057550B" w:rsidRPr="008109CE">
        <w:rPr>
          <w:rFonts w:cstheme="minorHAnsi"/>
          <w:sz w:val="28"/>
          <w:szCs w:val="28"/>
        </w:rPr>
        <w:t>, já uma velha senhora</w:t>
      </w:r>
      <w:r w:rsidR="00DE1CCE" w:rsidRPr="008109CE">
        <w:rPr>
          <w:rFonts w:cstheme="minorHAnsi"/>
          <w:sz w:val="28"/>
          <w:szCs w:val="28"/>
        </w:rPr>
        <w:t xml:space="preserve"> de 250 anos</w:t>
      </w:r>
      <w:r w:rsidR="0057550B" w:rsidRPr="008109CE">
        <w:rPr>
          <w:rFonts w:cstheme="minorHAnsi"/>
          <w:sz w:val="28"/>
          <w:szCs w:val="28"/>
        </w:rPr>
        <w:t>.</w:t>
      </w:r>
    </w:p>
    <w:p w:rsidR="00CF0243" w:rsidRPr="008109CE" w:rsidRDefault="00E0773B" w:rsidP="00A734DE">
      <w:pPr>
        <w:rPr>
          <w:rFonts w:cstheme="minorHAnsi"/>
          <w:sz w:val="28"/>
          <w:szCs w:val="28"/>
        </w:rPr>
      </w:pPr>
      <w:r w:rsidRPr="008109CE">
        <w:rPr>
          <w:rFonts w:cstheme="minorHAnsi"/>
          <w:sz w:val="28"/>
          <w:szCs w:val="28"/>
        </w:rPr>
        <w:t>A saúde pública</w:t>
      </w:r>
      <w:r w:rsidR="00F71B61" w:rsidRPr="008109CE">
        <w:rPr>
          <w:rFonts w:cstheme="minorHAnsi"/>
          <w:sz w:val="28"/>
          <w:szCs w:val="28"/>
        </w:rPr>
        <w:t xml:space="preserve"> tem sido objeto de reflexão e revisão, tanto nos aspectos ligados à sua prática, quanto na delimitação dos fundamentos científicos de que lança mão. Na discussão do seu campo de prática, </w:t>
      </w:r>
      <w:r w:rsidR="00967760" w:rsidRPr="008109CE">
        <w:rPr>
          <w:rFonts w:cstheme="minorHAnsi"/>
          <w:sz w:val="28"/>
          <w:szCs w:val="28"/>
        </w:rPr>
        <w:t xml:space="preserve">entre outras, </w:t>
      </w:r>
      <w:r w:rsidR="00F71B61" w:rsidRPr="008109CE">
        <w:rPr>
          <w:rFonts w:cstheme="minorHAnsi"/>
          <w:sz w:val="28"/>
          <w:szCs w:val="28"/>
        </w:rPr>
        <w:t>ressalta a reflexão de Paim e Almeida Filho</w:t>
      </w:r>
      <w:r w:rsidR="00F71B61" w:rsidRPr="008109CE">
        <w:rPr>
          <w:rStyle w:val="Refdenotaderodap"/>
          <w:rFonts w:cstheme="minorHAnsi"/>
          <w:sz w:val="28"/>
          <w:szCs w:val="28"/>
        </w:rPr>
        <w:footnoteReference w:id="33"/>
      </w:r>
      <w:r w:rsidR="0057550B" w:rsidRPr="008109CE">
        <w:rPr>
          <w:rFonts w:cstheme="minorHAnsi"/>
          <w:sz w:val="28"/>
          <w:szCs w:val="28"/>
        </w:rPr>
        <w:t xml:space="preserve"> </w:t>
      </w:r>
      <w:r w:rsidR="00967760" w:rsidRPr="008109CE">
        <w:rPr>
          <w:rFonts w:cstheme="minorHAnsi"/>
          <w:sz w:val="28"/>
          <w:szCs w:val="28"/>
        </w:rPr>
        <w:t>quando coteja</w:t>
      </w:r>
      <w:r w:rsidR="00F058ED" w:rsidRPr="008109CE">
        <w:rPr>
          <w:rFonts w:cstheme="minorHAnsi"/>
          <w:sz w:val="28"/>
          <w:szCs w:val="28"/>
        </w:rPr>
        <w:t>m</w:t>
      </w:r>
      <w:r w:rsidR="00967760" w:rsidRPr="008109CE">
        <w:rPr>
          <w:rFonts w:cstheme="minorHAnsi"/>
          <w:sz w:val="28"/>
          <w:szCs w:val="28"/>
        </w:rPr>
        <w:t xml:space="preserve"> </w:t>
      </w:r>
      <w:r w:rsidR="00F96B16" w:rsidRPr="008109CE">
        <w:rPr>
          <w:rFonts w:cstheme="minorHAnsi"/>
          <w:sz w:val="28"/>
          <w:szCs w:val="28"/>
        </w:rPr>
        <w:t>o</w:t>
      </w:r>
      <w:r w:rsidR="00967760" w:rsidRPr="008109CE">
        <w:rPr>
          <w:rFonts w:cstheme="minorHAnsi"/>
          <w:sz w:val="28"/>
          <w:szCs w:val="28"/>
        </w:rPr>
        <w:t xml:space="preserve"> campo</w:t>
      </w:r>
      <w:r w:rsidR="00F96B16" w:rsidRPr="008109CE">
        <w:rPr>
          <w:rFonts w:cstheme="minorHAnsi"/>
          <w:sz w:val="28"/>
          <w:szCs w:val="28"/>
        </w:rPr>
        <w:t xml:space="preserve"> da saúde pública</w:t>
      </w:r>
      <w:r w:rsidR="00967760" w:rsidRPr="008109CE">
        <w:rPr>
          <w:rFonts w:cstheme="minorHAnsi"/>
          <w:sz w:val="28"/>
          <w:szCs w:val="28"/>
        </w:rPr>
        <w:t xml:space="preserve"> com o da saúde coletiva. Por outro </w:t>
      </w:r>
      <w:r w:rsidRPr="008109CE">
        <w:rPr>
          <w:rFonts w:cstheme="minorHAnsi"/>
          <w:sz w:val="28"/>
          <w:szCs w:val="28"/>
        </w:rPr>
        <w:t>prisma</w:t>
      </w:r>
      <w:r w:rsidR="00967760" w:rsidRPr="008109CE">
        <w:rPr>
          <w:rFonts w:cstheme="minorHAnsi"/>
          <w:sz w:val="28"/>
          <w:szCs w:val="28"/>
        </w:rPr>
        <w:t xml:space="preserve">, uma revisão </w:t>
      </w:r>
      <w:r w:rsidR="00F058ED" w:rsidRPr="008109CE">
        <w:rPr>
          <w:rFonts w:cstheme="minorHAnsi"/>
          <w:sz w:val="28"/>
          <w:szCs w:val="28"/>
        </w:rPr>
        <w:t xml:space="preserve">de suas fronteiras e </w:t>
      </w:r>
      <w:r w:rsidR="00967760" w:rsidRPr="008109CE">
        <w:rPr>
          <w:rFonts w:cstheme="minorHAnsi"/>
          <w:sz w:val="28"/>
          <w:szCs w:val="28"/>
        </w:rPr>
        <w:t xml:space="preserve">dos fundamentos científicos que a alimentam está ainda em fase embrionária de discussão. Por exemplo, tem sido preocupação deste autor, a mudança da geografia disciplinar da pesquisa em saúde pública com a incorporação </w:t>
      </w:r>
      <w:r w:rsidR="00F96B16" w:rsidRPr="008109CE">
        <w:rPr>
          <w:rFonts w:cstheme="minorHAnsi"/>
          <w:sz w:val="28"/>
          <w:szCs w:val="28"/>
        </w:rPr>
        <w:t xml:space="preserve">acelerada, </w:t>
      </w:r>
      <w:r w:rsidR="00373E81" w:rsidRPr="008109CE">
        <w:rPr>
          <w:rFonts w:cstheme="minorHAnsi"/>
          <w:sz w:val="28"/>
          <w:szCs w:val="28"/>
        </w:rPr>
        <w:t xml:space="preserve">e muito pouco percebida e </w:t>
      </w:r>
      <w:r w:rsidR="00373E81" w:rsidRPr="008109CE">
        <w:rPr>
          <w:rFonts w:cstheme="minorHAnsi"/>
          <w:sz w:val="28"/>
          <w:szCs w:val="28"/>
        </w:rPr>
        <w:lastRenderedPageBreak/>
        <w:t>analisada</w:t>
      </w:r>
      <w:r w:rsidR="00F96B16" w:rsidRPr="008109CE">
        <w:rPr>
          <w:rFonts w:cstheme="minorHAnsi"/>
          <w:sz w:val="28"/>
          <w:szCs w:val="28"/>
        </w:rPr>
        <w:t>,</w:t>
      </w:r>
      <w:r w:rsidR="00967760" w:rsidRPr="008109CE">
        <w:rPr>
          <w:rFonts w:cstheme="minorHAnsi"/>
          <w:sz w:val="28"/>
          <w:szCs w:val="28"/>
        </w:rPr>
        <w:t xml:space="preserve"> de descobertas </w:t>
      </w:r>
      <w:r w:rsidR="00F96B16" w:rsidRPr="008109CE">
        <w:rPr>
          <w:rFonts w:cstheme="minorHAnsi"/>
          <w:sz w:val="28"/>
          <w:szCs w:val="28"/>
        </w:rPr>
        <w:t>derivadas</w:t>
      </w:r>
      <w:r w:rsidR="00967760" w:rsidRPr="008109CE">
        <w:rPr>
          <w:rFonts w:cstheme="minorHAnsi"/>
          <w:sz w:val="28"/>
          <w:szCs w:val="28"/>
        </w:rPr>
        <w:t xml:space="preserve"> da biologia molecular</w:t>
      </w:r>
      <w:r w:rsidR="00373E81" w:rsidRPr="008109CE">
        <w:rPr>
          <w:rFonts w:cstheme="minorHAnsi"/>
          <w:sz w:val="28"/>
          <w:szCs w:val="28"/>
        </w:rPr>
        <w:t xml:space="preserve"> em seu </w:t>
      </w:r>
      <w:proofErr w:type="spellStart"/>
      <w:r w:rsidR="00373E81" w:rsidRPr="008109CE">
        <w:rPr>
          <w:rFonts w:cstheme="minorHAnsi"/>
          <w:sz w:val="28"/>
          <w:szCs w:val="28"/>
        </w:rPr>
        <w:t>armamentário</w:t>
      </w:r>
      <w:proofErr w:type="spellEnd"/>
      <w:r w:rsidR="00967760" w:rsidRPr="008109CE">
        <w:rPr>
          <w:rStyle w:val="Refdenotaderodap"/>
          <w:rFonts w:cstheme="minorHAnsi"/>
          <w:sz w:val="28"/>
          <w:szCs w:val="28"/>
        </w:rPr>
        <w:footnoteReference w:id="34"/>
      </w:r>
      <w:r w:rsidR="003A1EA5" w:rsidRPr="008109CE">
        <w:rPr>
          <w:rFonts w:cstheme="minorHAnsi"/>
          <w:sz w:val="28"/>
          <w:szCs w:val="28"/>
        </w:rPr>
        <w:t>.</w:t>
      </w:r>
    </w:p>
    <w:p w:rsidR="00F96B16" w:rsidRPr="008109CE" w:rsidRDefault="003A1EA5" w:rsidP="00A734DE">
      <w:pPr>
        <w:rPr>
          <w:rFonts w:cstheme="minorHAnsi"/>
          <w:sz w:val="28"/>
          <w:szCs w:val="28"/>
        </w:rPr>
      </w:pPr>
      <w:r w:rsidRPr="008109CE">
        <w:rPr>
          <w:rFonts w:cstheme="minorHAnsi"/>
          <w:sz w:val="28"/>
          <w:szCs w:val="28"/>
        </w:rPr>
        <w:t xml:space="preserve">Quanto à bioética, cujo nascimento é atribuído ao oncologista norte-americano Van </w:t>
      </w:r>
      <w:proofErr w:type="spellStart"/>
      <w:r w:rsidRPr="008109CE">
        <w:rPr>
          <w:rFonts w:cstheme="minorHAnsi"/>
          <w:sz w:val="28"/>
          <w:szCs w:val="28"/>
        </w:rPr>
        <w:t>Rensselaer</w:t>
      </w:r>
      <w:proofErr w:type="spellEnd"/>
      <w:r w:rsidRPr="008109CE">
        <w:rPr>
          <w:rFonts w:cstheme="minorHAnsi"/>
          <w:sz w:val="28"/>
          <w:szCs w:val="28"/>
        </w:rPr>
        <w:t xml:space="preserve"> Potter em 1970, </w:t>
      </w:r>
      <w:r w:rsidR="0002743A" w:rsidRPr="008109CE">
        <w:rPr>
          <w:rFonts w:cstheme="minorHAnsi"/>
          <w:sz w:val="28"/>
          <w:szCs w:val="28"/>
        </w:rPr>
        <w:t xml:space="preserve">é </w:t>
      </w:r>
      <w:proofErr w:type="gramStart"/>
      <w:r w:rsidR="0002743A" w:rsidRPr="008109CE">
        <w:rPr>
          <w:rFonts w:cstheme="minorHAnsi"/>
          <w:sz w:val="28"/>
          <w:szCs w:val="28"/>
        </w:rPr>
        <w:t>considerada</w:t>
      </w:r>
      <w:proofErr w:type="gramEnd"/>
      <w:r w:rsidR="0002743A" w:rsidRPr="008109CE">
        <w:rPr>
          <w:rFonts w:cstheme="minorHAnsi"/>
          <w:sz w:val="28"/>
          <w:szCs w:val="28"/>
        </w:rPr>
        <w:t xml:space="preserve"> uma das ”éticas aplicadas” que vieram ao mundo depois da 2ª Guerra Mundial</w:t>
      </w:r>
      <w:r w:rsidR="0002743A" w:rsidRPr="008109CE">
        <w:rPr>
          <w:rStyle w:val="Refdenotaderodap"/>
          <w:rFonts w:cstheme="minorHAnsi"/>
          <w:sz w:val="28"/>
          <w:szCs w:val="28"/>
        </w:rPr>
        <w:footnoteReference w:id="35"/>
      </w:r>
      <w:r w:rsidR="0002743A" w:rsidRPr="008109CE">
        <w:rPr>
          <w:rFonts w:cstheme="minorHAnsi"/>
          <w:sz w:val="28"/>
          <w:szCs w:val="28"/>
        </w:rPr>
        <w:t xml:space="preserve">. </w:t>
      </w:r>
      <w:r w:rsidR="00CD2703" w:rsidRPr="008109CE">
        <w:rPr>
          <w:rFonts w:cstheme="minorHAnsi"/>
          <w:sz w:val="28"/>
          <w:szCs w:val="28"/>
        </w:rPr>
        <w:t>R</w:t>
      </w:r>
      <w:r w:rsidR="00070CEB" w:rsidRPr="008109CE">
        <w:rPr>
          <w:rFonts w:cstheme="minorHAnsi"/>
          <w:sz w:val="28"/>
          <w:szCs w:val="28"/>
        </w:rPr>
        <w:t xml:space="preserve">ecentemente foi sugerida uma taxonomia de intervenções bioéticas </w:t>
      </w:r>
      <w:r w:rsidR="00CD2703" w:rsidRPr="008109CE">
        <w:rPr>
          <w:rFonts w:cstheme="minorHAnsi"/>
          <w:sz w:val="28"/>
          <w:szCs w:val="28"/>
        </w:rPr>
        <w:t>no campo da saúde humana</w:t>
      </w:r>
      <w:r w:rsidR="00070CEB" w:rsidRPr="008109CE">
        <w:rPr>
          <w:rStyle w:val="Refdenotaderodap"/>
          <w:rFonts w:cstheme="minorHAnsi"/>
          <w:sz w:val="28"/>
          <w:szCs w:val="28"/>
        </w:rPr>
        <w:footnoteReference w:id="36"/>
      </w:r>
      <w:r w:rsidR="00F96B16" w:rsidRPr="008109CE">
        <w:rPr>
          <w:rFonts w:cstheme="minorHAnsi"/>
          <w:sz w:val="28"/>
          <w:szCs w:val="28"/>
        </w:rPr>
        <w:t xml:space="preserve">, da qual me aproprio para indicar a grande abrangência </w:t>
      </w:r>
      <w:r w:rsidR="00A25FB9" w:rsidRPr="008109CE">
        <w:rPr>
          <w:rFonts w:cstheme="minorHAnsi"/>
          <w:sz w:val="28"/>
          <w:szCs w:val="28"/>
        </w:rPr>
        <w:t xml:space="preserve">atual </w:t>
      </w:r>
      <w:r w:rsidR="00F96B16" w:rsidRPr="008109CE">
        <w:rPr>
          <w:rFonts w:cstheme="minorHAnsi"/>
          <w:sz w:val="28"/>
          <w:szCs w:val="28"/>
        </w:rPr>
        <w:t xml:space="preserve">da bioética nas práticas de saúde. São elas: (1) a bioética como </w:t>
      </w:r>
      <w:r w:rsidR="00F96B16" w:rsidRPr="008109CE">
        <w:rPr>
          <w:rFonts w:cstheme="minorHAnsi"/>
          <w:iCs/>
          <w:sz w:val="28"/>
          <w:szCs w:val="28"/>
        </w:rPr>
        <w:t xml:space="preserve">aplicação </w:t>
      </w:r>
      <w:r w:rsidR="00F96B16" w:rsidRPr="008109CE">
        <w:rPr>
          <w:rFonts w:cstheme="minorHAnsi"/>
          <w:sz w:val="28"/>
          <w:szCs w:val="28"/>
        </w:rPr>
        <w:t xml:space="preserve">de princípios morais aos problemas biomédicos em geral; (2) a bioética enquanto </w:t>
      </w:r>
      <w:r w:rsidR="00F96B16" w:rsidRPr="008109CE">
        <w:rPr>
          <w:rFonts w:cstheme="minorHAnsi"/>
          <w:iCs/>
          <w:sz w:val="28"/>
          <w:szCs w:val="28"/>
        </w:rPr>
        <w:t xml:space="preserve">metodologia </w:t>
      </w:r>
      <w:r w:rsidR="00F96B16" w:rsidRPr="008109CE">
        <w:rPr>
          <w:rFonts w:cstheme="minorHAnsi"/>
          <w:sz w:val="28"/>
          <w:szCs w:val="28"/>
        </w:rPr>
        <w:t>para conseguir julgamentos morais de casos clínicos; (3) a bioética aplicada à investigação pública da dimensão moral dos problemas sanitários.</w:t>
      </w:r>
    </w:p>
    <w:p w:rsidR="00A734DE" w:rsidRPr="008109CE" w:rsidRDefault="007466C5" w:rsidP="00A734DE">
      <w:pPr>
        <w:rPr>
          <w:rFonts w:cstheme="minorHAnsi"/>
          <w:sz w:val="28"/>
          <w:szCs w:val="28"/>
        </w:rPr>
      </w:pPr>
      <w:r w:rsidRPr="008109CE">
        <w:rPr>
          <w:rFonts w:cstheme="minorHAnsi"/>
          <w:sz w:val="28"/>
          <w:szCs w:val="28"/>
        </w:rPr>
        <w:t>Faço agora</w:t>
      </w:r>
      <w:r w:rsidR="00A734DE" w:rsidRPr="008109CE">
        <w:rPr>
          <w:rFonts w:cstheme="minorHAnsi"/>
          <w:sz w:val="28"/>
          <w:szCs w:val="28"/>
        </w:rPr>
        <w:t xml:space="preserve"> uma constatação que, muito provavelmente, não passaria pelo crivo de um epidemiologista </w:t>
      </w:r>
      <w:r w:rsidR="00DB569E" w:rsidRPr="008109CE">
        <w:rPr>
          <w:rFonts w:cstheme="minorHAnsi"/>
          <w:sz w:val="28"/>
          <w:szCs w:val="28"/>
        </w:rPr>
        <w:t>minimamente equipado</w:t>
      </w:r>
      <w:r w:rsidR="00A734DE" w:rsidRPr="008109CE">
        <w:rPr>
          <w:rFonts w:cstheme="minorHAnsi"/>
          <w:sz w:val="28"/>
          <w:szCs w:val="28"/>
        </w:rPr>
        <w:t xml:space="preserve">. Uma constatação baseada em evidências francamente insuficientes para os padrões de um ambiente acadêmico bem constituído. </w:t>
      </w:r>
      <w:r w:rsidR="00CD2703" w:rsidRPr="008109CE">
        <w:rPr>
          <w:rFonts w:cstheme="minorHAnsi"/>
          <w:sz w:val="28"/>
          <w:szCs w:val="28"/>
        </w:rPr>
        <w:t>Pois e</w:t>
      </w:r>
      <w:r w:rsidR="00A734DE" w:rsidRPr="008109CE">
        <w:rPr>
          <w:rFonts w:cstheme="minorHAnsi"/>
          <w:sz w:val="28"/>
          <w:szCs w:val="28"/>
        </w:rPr>
        <w:t xml:space="preserve">la decorre </w:t>
      </w:r>
      <w:r w:rsidR="00CD2703" w:rsidRPr="008109CE">
        <w:rPr>
          <w:rFonts w:cstheme="minorHAnsi"/>
          <w:sz w:val="28"/>
          <w:szCs w:val="28"/>
        </w:rPr>
        <w:t xml:space="preserve">apenas </w:t>
      </w:r>
      <w:r w:rsidR="00A734DE" w:rsidRPr="008109CE">
        <w:rPr>
          <w:rFonts w:cstheme="minorHAnsi"/>
          <w:sz w:val="28"/>
          <w:szCs w:val="28"/>
        </w:rPr>
        <w:t xml:space="preserve">de minhas experiências pessoais no Ministério da Saúde e na Fundação Oswaldo Cruz durante </w:t>
      </w:r>
      <w:r w:rsidR="00DE1CCE" w:rsidRPr="008109CE">
        <w:rPr>
          <w:rFonts w:cstheme="minorHAnsi"/>
          <w:sz w:val="28"/>
          <w:szCs w:val="28"/>
        </w:rPr>
        <w:t xml:space="preserve">toda </w:t>
      </w:r>
      <w:r w:rsidR="00A734DE" w:rsidRPr="008109CE">
        <w:rPr>
          <w:rFonts w:cstheme="minorHAnsi"/>
          <w:sz w:val="28"/>
          <w:szCs w:val="28"/>
        </w:rPr>
        <w:t xml:space="preserve">a </w:t>
      </w:r>
      <w:r w:rsidR="00F058ED" w:rsidRPr="008109CE">
        <w:rPr>
          <w:rFonts w:cstheme="minorHAnsi"/>
          <w:sz w:val="28"/>
          <w:szCs w:val="28"/>
        </w:rPr>
        <w:t>primeira década de nosso século</w:t>
      </w:r>
      <w:r w:rsidR="00A734DE" w:rsidRPr="008109CE">
        <w:rPr>
          <w:rFonts w:cstheme="minorHAnsi"/>
          <w:sz w:val="28"/>
          <w:szCs w:val="28"/>
        </w:rPr>
        <w:t>.</w:t>
      </w:r>
    </w:p>
    <w:p w:rsidR="00DE1CCE" w:rsidRPr="008109CE" w:rsidRDefault="000F6F1A" w:rsidP="003446E0">
      <w:pPr>
        <w:spacing w:after="0"/>
        <w:rPr>
          <w:rFonts w:cstheme="minorHAnsi"/>
          <w:sz w:val="28"/>
          <w:szCs w:val="28"/>
        </w:rPr>
      </w:pPr>
      <w:r w:rsidRPr="008109CE">
        <w:rPr>
          <w:rFonts w:cstheme="minorHAnsi"/>
          <w:sz w:val="28"/>
          <w:szCs w:val="28"/>
        </w:rPr>
        <w:t>A constatação é que e</w:t>
      </w:r>
      <w:r w:rsidR="00A734DE" w:rsidRPr="008109CE">
        <w:rPr>
          <w:rFonts w:cstheme="minorHAnsi"/>
          <w:sz w:val="28"/>
          <w:szCs w:val="28"/>
        </w:rPr>
        <w:t xml:space="preserve">stou convencido de que </w:t>
      </w:r>
      <w:r w:rsidR="00B857CA" w:rsidRPr="008109CE">
        <w:rPr>
          <w:rFonts w:cstheme="minorHAnsi"/>
          <w:sz w:val="28"/>
          <w:szCs w:val="28"/>
        </w:rPr>
        <w:t>os dilemas morais postos</w:t>
      </w:r>
      <w:r w:rsidR="00A734DE" w:rsidRPr="008109CE">
        <w:rPr>
          <w:rFonts w:cstheme="minorHAnsi"/>
          <w:sz w:val="28"/>
          <w:szCs w:val="28"/>
        </w:rPr>
        <w:t xml:space="preserve"> no campo da saúde </w:t>
      </w:r>
      <w:r w:rsidR="00B857CA" w:rsidRPr="008109CE">
        <w:rPr>
          <w:rFonts w:cstheme="minorHAnsi"/>
          <w:sz w:val="28"/>
          <w:szCs w:val="28"/>
        </w:rPr>
        <w:t xml:space="preserve">de </w:t>
      </w:r>
      <w:r w:rsidR="00A734DE" w:rsidRPr="008109CE">
        <w:rPr>
          <w:rFonts w:cstheme="minorHAnsi"/>
          <w:sz w:val="28"/>
          <w:szCs w:val="28"/>
        </w:rPr>
        <w:t>que temos tido notícia e mesmo vivenciado</w:t>
      </w:r>
      <w:r w:rsidR="00DB569E" w:rsidRPr="008109CE">
        <w:rPr>
          <w:rFonts w:cstheme="minorHAnsi"/>
          <w:sz w:val="28"/>
          <w:szCs w:val="28"/>
        </w:rPr>
        <w:t xml:space="preserve"> -</w:t>
      </w:r>
      <w:r w:rsidR="00A734DE" w:rsidRPr="008109CE">
        <w:rPr>
          <w:rFonts w:cstheme="minorHAnsi"/>
          <w:sz w:val="28"/>
          <w:szCs w:val="28"/>
        </w:rPr>
        <w:t xml:space="preserve"> não apenas no Brasil</w:t>
      </w:r>
      <w:r w:rsidR="00DB569E" w:rsidRPr="008109CE">
        <w:rPr>
          <w:rFonts w:cstheme="minorHAnsi"/>
          <w:sz w:val="28"/>
          <w:szCs w:val="28"/>
        </w:rPr>
        <w:t xml:space="preserve"> – possu</w:t>
      </w:r>
      <w:r w:rsidR="00CF0243" w:rsidRPr="008109CE">
        <w:rPr>
          <w:rFonts w:cstheme="minorHAnsi"/>
          <w:sz w:val="28"/>
          <w:szCs w:val="28"/>
        </w:rPr>
        <w:t>em duas raízes, essencialmente.</w:t>
      </w:r>
      <w:r w:rsidR="00A25FB9" w:rsidRPr="008109CE">
        <w:rPr>
          <w:rFonts w:cstheme="minorHAnsi"/>
          <w:sz w:val="28"/>
          <w:szCs w:val="28"/>
        </w:rPr>
        <w:t xml:space="preserve"> </w:t>
      </w:r>
      <w:r w:rsidR="00DB569E" w:rsidRPr="008109CE">
        <w:rPr>
          <w:rFonts w:cstheme="minorHAnsi"/>
          <w:sz w:val="28"/>
          <w:szCs w:val="28"/>
        </w:rPr>
        <w:t xml:space="preserve">A primeira delas </w:t>
      </w:r>
      <w:r w:rsidR="00E43CF2" w:rsidRPr="008109CE">
        <w:rPr>
          <w:rFonts w:cstheme="minorHAnsi"/>
          <w:sz w:val="28"/>
          <w:szCs w:val="28"/>
        </w:rPr>
        <w:t>é a</w:t>
      </w:r>
      <w:r w:rsidR="00DB569E" w:rsidRPr="008109CE">
        <w:rPr>
          <w:rFonts w:cstheme="minorHAnsi"/>
          <w:sz w:val="28"/>
          <w:szCs w:val="28"/>
        </w:rPr>
        <w:t xml:space="preserve"> c</w:t>
      </w:r>
      <w:r w:rsidR="00DB569E" w:rsidRPr="008109CE">
        <w:rPr>
          <w:rFonts w:eastAsiaTheme="minorEastAsia" w:cstheme="minorHAnsi"/>
          <w:color w:val="000000" w:themeColor="text1"/>
          <w:kern w:val="24"/>
          <w:sz w:val="28"/>
          <w:szCs w:val="28"/>
          <w:lang w:eastAsia="pt-BR"/>
        </w:rPr>
        <w:t xml:space="preserve">rescente tensão entre o acesso </w:t>
      </w:r>
      <w:proofErr w:type="gramStart"/>
      <w:r w:rsidR="00DB569E" w:rsidRPr="008109CE">
        <w:rPr>
          <w:rFonts w:eastAsiaTheme="minorEastAsia" w:cstheme="minorHAnsi"/>
          <w:color w:val="000000" w:themeColor="text1"/>
          <w:kern w:val="24"/>
          <w:sz w:val="28"/>
          <w:szCs w:val="28"/>
          <w:lang w:eastAsia="pt-BR"/>
        </w:rPr>
        <w:t>a</w:t>
      </w:r>
      <w:r w:rsidR="00DB569E" w:rsidRPr="008109CE">
        <w:rPr>
          <w:rFonts w:eastAsia="Times New Roman" w:cstheme="minorHAnsi"/>
          <w:sz w:val="28"/>
          <w:szCs w:val="28"/>
          <w:lang w:eastAsia="pt-BR"/>
        </w:rPr>
        <w:t xml:space="preserve"> </w:t>
      </w:r>
      <w:r w:rsidR="00DE1CCE" w:rsidRPr="008109CE">
        <w:rPr>
          <w:rFonts w:eastAsiaTheme="minorEastAsia" w:cstheme="minorHAnsi"/>
          <w:color w:val="000000" w:themeColor="text1"/>
          <w:kern w:val="24"/>
          <w:sz w:val="28"/>
          <w:szCs w:val="28"/>
          <w:lang w:eastAsia="pt-BR"/>
        </w:rPr>
        <w:t>dispositivo</w:t>
      </w:r>
      <w:r w:rsidR="00DB569E" w:rsidRPr="008109CE">
        <w:rPr>
          <w:rFonts w:eastAsiaTheme="minorEastAsia" w:cstheme="minorHAnsi"/>
          <w:color w:val="000000" w:themeColor="text1"/>
          <w:kern w:val="24"/>
          <w:sz w:val="28"/>
          <w:szCs w:val="28"/>
          <w:lang w:eastAsia="pt-BR"/>
        </w:rPr>
        <w:t>s</w:t>
      </w:r>
      <w:proofErr w:type="gramEnd"/>
      <w:r w:rsidR="00DB569E" w:rsidRPr="008109CE">
        <w:rPr>
          <w:rFonts w:eastAsiaTheme="minorEastAsia" w:cstheme="minorHAnsi"/>
          <w:color w:val="000000" w:themeColor="text1"/>
          <w:kern w:val="24"/>
          <w:sz w:val="28"/>
          <w:szCs w:val="28"/>
          <w:lang w:eastAsia="pt-BR"/>
        </w:rPr>
        <w:t xml:space="preserve"> de proteção à saúde e</w:t>
      </w:r>
      <w:r w:rsidR="00DB569E" w:rsidRPr="008109CE">
        <w:rPr>
          <w:rFonts w:eastAsia="Times New Roman" w:cstheme="minorHAnsi"/>
          <w:sz w:val="28"/>
          <w:szCs w:val="28"/>
          <w:lang w:eastAsia="pt-BR"/>
        </w:rPr>
        <w:t xml:space="preserve"> </w:t>
      </w:r>
      <w:r w:rsidR="00DB569E" w:rsidRPr="008109CE">
        <w:rPr>
          <w:rFonts w:eastAsiaTheme="minorEastAsia" w:cstheme="minorHAnsi"/>
          <w:color w:val="000000" w:themeColor="text1"/>
          <w:kern w:val="24"/>
          <w:sz w:val="28"/>
          <w:szCs w:val="28"/>
          <w:lang w:eastAsia="pt-BR"/>
        </w:rPr>
        <w:t>interesses comerciais, em particular</w:t>
      </w:r>
      <w:r w:rsidR="00E43CF2" w:rsidRPr="008109CE">
        <w:rPr>
          <w:rFonts w:eastAsiaTheme="minorEastAsia" w:cstheme="minorHAnsi"/>
          <w:color w:val="000000" w:themeColor="text1"/>
          <w:kern w:val="24"/>
          <w:sz w:val="28"/>
          <w:szCs w:val="28"/>
          <w:lang w:eastAsia="pt-BR"/>
        </w:rPr>
        <w:t xml:space="preserve"> o acesso a produtos</w:t>
      </w:r>
      <w:r w:rsidR="00DB569E" w:rsidRPr="008109CE">
        <w:rPr>
          <w:rFonts w:eastAsiaTheme="minorEastAsia" w:cstheme="minorHAnsi"/>
          <w:color w:val="000000" w:themeColor="text1"/>
          <w:kern w:val="24"/>
          <w:sz w:val="28"/>
          <w:szCs w:val="28"/>
          <w:lang w:eastAsia="pt-BR"/>
        </w:rPr>
        <w:t xml:space="preserve"> industria</w:t>
      </w:r>
      <w:r w:rsidR="00E43CF2" w:rsidRPr="008109CE">
        <w:rPr>
          <w:rFonts w:eastAsiaTheme="minorEastAsia" w:cstheme="minorHAnsi"/>
          <w:color w:val="000000" w:themeColor="text1"/>
          <w:kern w:val="24"/>
          <w:sz w:val="28"/>
          <w:szCs w:val="28"/>
          <w:lang w:eastAsia="pt-BR"/>
        </w:rPr>
        <w:t>is</w:t>
      </w:r>
      <w:r w:rsidR="00DB569E" w:rsidRPr="008109CE">
        <w:rPr>
          <w:rFonts w:eastAsiaTheme="minorEastAsia" w:cstheme="minorHAnsi"/>
          <w:color w:val="000000" w:themeColor="text1"/>
          <w:kern w:val="24"/>
          <w:sz w:val="28"/>
          <w:szCs w:val="28"/>
          <w:lang w:eastAsia="pt-BR"/>
        </w:rPr>
        <w:t xml:space="preserve">. </w:t>
      </w:r>
      <w:r w:rsidR="009A7EF3" w:rsidRPr="008109CE">
        <w:rPr>
          <w:rFonts w:eastAsiaTheme="minorEastAsia" w:cstheme="minorHAnsi"/>
          <w:color w:val="000000" w:themeColor="text1"/>
          <w:kern w:val="24"/>
          <w:sz w:val="28"/>
          <w:szCs w:val="28"/>
          <w:lang w:eastAsia="pt-BR"/>
        </w:rPr>
        <w:t>O exemplo mais contundente dessa tensão</w:t>
      </w:r>
      <w:r w:rsidR="00492271" w:rsidRPr="008109CE">
        <w:rPr>
          <w:rFonts w:eastAsiaTheme="minorEastAsia" w:cstheme="minorHAnsi"/>
          <w:color w:val="000000" w:themeColor="text1"/>
          <w:kern w:val="24"/>
          <w:sz w:val="28"/>
          <w:szCs w:val="28"/>
          <w:lang w:eastAsia="pt-BR"/>
        </w:rPr>
        <w:t>, em nível global,</w:t>
      </w:r>
      <w:r w:rsidR="00E43CF2" w:rsidRPr="008109CE">
        <w:rPr>
          <w:rFonts w:eastAsiaTheme="minorEastAsia" w:cstheme="minorHAnsi"/>
          <w:color w:val="000000" w:themeColor="text1"/>
          <w:kern w:val="24"/>
          <w:sz w:val="28"/>
          <w:szCs w:val="28"/>
          <w:lang w:eastAsia="pt-BR"/>
        </w:rPr>
        <w:t xml:space="preserve"> foi apresentado na seção anterior e </w:t>
      </w:r>
      <w:r w:rsidR="008B1672">
        <w:rPr>
          <w:rFonts w:eastAsiaTheme="minorEastAsia" w:cstheme="minorHAnsi"/>
          <w:color w:val="000000" w:themeColor="text1"/>
          <w:kern w:val="24"/>
          <w:sz w:val="28"/>
          <w:szCs w:val="28"/>
          <w:lang w:eastAsia="pt-BR"/>
        </w:rPr>
        <w:t>se refere à</w:t>
      </w:r>
      <w:r w:rsidR="00E43CF2" w:rsidRPr="008109CE">
        <w:rPr>
          <w:rFonts w:eastAsiaTheme="minorEastAsia" w:cstheme="minorHAnsi"/>
          <w:color w:val="000000" w:themeColor="text1"/>
          <w:kern w:val="24"/>
          <w:sz w:val="28"/>
          <w:szCs w:val="28"/>
          <w:lang w:eastAsia="pt-BR"/>
        </w:rPr>
        <w:t xml:space="preserve"> aplicação das regras de proteção à propriedade intelectual baseada em patentes</w:t>
      </w:r>
      <w:r w:rsidR="009A7EF3" w:rsidRPr="008109CE">
        <w:rPr>
          <w:rFonts w:eastAsia="+mn-ea" w:cstheme="minorHAnsi"/>
          <w:color w:val="000000"/>
          <w:kern w:val="24"/>
          <w:sz w:val="28"/>
          <w:szCs w:val="28"/>
          <w:lang w:eastAsia="pt-BR"/>
        </w:rPr>
        <w:t xml:space="preserve"> e </w:t>
      </w:r>
      <w:r w:rsidR="00E43CF2" w:rsidRPr="008109CE">
        <w:rPr>
          <w:rFonts w:eastAsia="+mn-ea" w:cstheme="minorHAnsi"/>
          <w:color w:val="000000"/>
          <w:kern w:val="24"/>
          <w:sz w:val="28"/>
          <w:szCs w:val="28"/>
          <w:lang w:eastAsia="pt-BR"/>
        </w:rPr>
        <w:t xml:space="preserve">o </w:t>
      </w:r>
      <w:r w:rsidR="009A7EF3" w:rsidRPr="008109CE">
        <w:rPr>
          <w:rFonts w:eastAsia="+mn-ea" w:cstheme="minorHAnsi"/>
          <w:color w:val="000000"/>
          <w:kern w:val="24"/>
          <w:sz w:val="28"/>
          <w:szCs w:val="28"/>
          <w:lang w:eastAsia="pt-BR"/>
        </w:rPr>
        <w:t xml:space="preserve">acesso a </w:t>
      </w:r>
      <w:r w:rsidR="00E43CF2" w:rsidRPr="008109CE">
        <w:rPr>
          <w:rFonts w:eastAsia="+mn-ea" w:cstheme="minorHAnsi"/>
          <w:color w:val="000000"/>
          <w:kern w:val="24"/>
          <w:sz w:val="28"/>
          <w:szCs w:val="28"/>
          <w:lang w:eastAsia="pt-BR"/>
        </w:rPr>
        <w:t>medicamentos.</w:t>
      </w:r>
      <w:r w:rsidR="002A06F4" w:rsidRPr="008109CE">
        <w:rPr>
          <w:rFonts w:eastAsia="+mn-ea" w:cstheme="minorHAnsi"/>
          <w:color w:val="000000"/>
          <w:kern w:val="24"/>
          <w:sz w:val="28"/>
          <w:szCs w:val="28"/>
          <w:lang w:eastAsia="pt-BR"/>
        </w:rPr>
        <w:t xml:space="preserve"> </w:t>
      </w:r>
      <w:r w:rsidR="002A06F4" w:rsidRPr="008109CE">
        <w:rPr>
          <w:rFonts w:eastAsiaTheme="minorEastAsia" w:cstheme="minorHAnsi"/>
          <w:color w:val="000000" w:themeColor="text1"/>
          <w:kern w:val="24"/>
          <w:sz w:val="28"/>
          <w:szCs w:val="28"/>
          <w:lang w:eastAsia="pt-BR"/>
        </w:rPr>
        <w:t xml:space="preserve">A segunda raiz dos dilemas morais no campo da saúde humana é a crescente e avassaladora participação das </w:t>
      </w:r>
      <w:proofErr w:type="spellStart"/>
      <w:r w:rsidR="002A06F4" w:rsidRPr="008109CE">
        <w:rPr>
          <w:rFonts w:eastAsiaTheme="minorEastAsia" w:cstheme="minorHAnsi"/>
          <w:color w:val="000000" w:themeColor="text1"/>
          <w:kern w:val="24"/>
          <w:sz w:val="28"/>
          <w:szCs w:val="28"/>
          <w:lang w:eastAsia="pt-BR"/>
        </w:rPr>
        <w:t>tecnociências</w:t>
      </w:r>
      <w:proofErr w:type="spellEnd"/>
      <w:r w:rsidR="002A06F4" w:rsidRPr="008109CE">
        <w:rPr>
          <w:rFonts w:eastAsiaTheme="minorEastAsia" w:cstheme="minorHAnsi"/>
          <w:color w:val="000000" w:themeColor="text1"/>
          <w:kern w:val="24"/>
          <w:sz w:val="28"/>
          <w:szCs w:val="28"/>
          <w:lang w:eastAsia="pt-BR"/>
        </w:rPr>
        <w:t xml:space="preserve"> nas intervenções sobre corpos e mentes visando melhorar sua saúde. </w:t>
      </w:r>
      <w:r w:rsidR="00E43CF2" w:rsidRPr="008109CE">
        <w:rPr>
          <w:rFonts w:eastAsia="+mn-ea" w:cstheme="minorHAnsi"/>
          <w:color w:val="000000"/>
          <w:kern w:val="24"/>
          <w:sz w:val="28"/>
          <w:szCs w:val="28"/>
          <w:lang w:eastAsia="pt-BR"/>
        </w:rPr>
        <w:t xml:space="preserve"> </w:t>
      </w:r>
    </w:p>
    <w:p w:rsidR="00DE1CCE" w:rsidRPr="008109CE" w:rsidRDefault="00DE1CCE" w:rsidP="003446E0">
      <w:pPr>
        <w:spacing w:after="0"/>
        <w:rPr>
          <w:rFonts w:eastAsia="+mn-ea" w:cstheme="minorHAnsi"/>
          <w:color w:val="000000"/>
          <w:kern w:val="24"/>
          <w:sz w:val="28"/>
          <w:szCs w:val="28"/>
          <w:lang w:eastAsia="pt-BR"/>
        </w:rPr>
      </w:pPr>
    </w:p>
    <w:p w:rsidR="007B3147" w:rsidRPr="008109CE" w:rsidRDefault="00DE1CCE" w:rsidP="007B3147">
      <w:pPr>
        <w:autoSpaceDE w:val="0"/>
        <w:autoSpaceDN w:val="0"/>
        <w:adjustRightInd w:val="0"/>
        <w:spacing w:after="0"/>
        <w:rPr>
          <w:rFonts w:eastAsia="+mn-ea" w:cstheme="minorHAnsi"/>
          <w:color w:val="000000"/>
          <w:kern w:val="24"/>
          <w:sz w:val="28"/>
          <w:szCs w:val="28"/>
          <w:lang w:eastAsia="pt-BR"/>
        </w:rPr>
      </w:pPr>
      <w:r w:rsidRPr="008109CE">
        <w:rPr>
          <w:rFonts w:eastAsia="+mn-ea" w:cstheme="minorHAnsi"/>
          <w:color w:val="000000"/>
          <w:kern w:val="24"/>
          <w:sz w:val="28"/>
          <w:szCs w:val="28"/>
          <w:lang w:eastAsia="pt-BR"/>
        </w:rPr>
        <w:t>Em seus fundamentos básicos, as regras do regime de patentes</w:t>
      </w:r>
      <w:r w:rsidR="00DA1AE1" w:rsidRPr="008109CE">
        <w:rPr>
          <w:rFonts w:eastAsia="+mn-ea" w:cstheme="minorHAnsi"/>
          <w:color w:val="000000"/>
          <w:kern w:val="24"/>
          <w:sz w:val="28"/>
          <w:szCs w:val="28"/>
          <w:lang w:eastAsia="pt-BR"/>
        </w:rPr>
        <w:t xml:space="preserve"> tal como os compreendemos hoje em dia</w:t>
      </w:r>
      <w:r w:rsidRPr="008109CE">
        <w:rPr>
          <w:rFonts w:eastAsia="+mn-ea" w:cstheme="minorHAnsi"/>
          <w:color w:val="000000"/>
          <w:kern w:val="24"/>
          <w:sz w:val="28"/>
          <w:szCs w:val="28"/>
          <w:lang w:eastAsia="pt-BR"/>
        </w:rPr>
        <w:t xml:space="preserve"> foram instituídas no final do século XIX</w:t>
      </w:r>
      <w:r w:rsidR="00DA1AE1" w:rsidRPr="008109CE">
        <w:rPr>
          <w:rFonts w:eastAsia="+mn-ea" w:cstheme="minorHAnsi"/>
          <w:color w:val="000000"/>
          <w:kern w:val="24"/>
          <w:sz w:val="28"/>
          <w:szCs w:val="28"/>
          <w:lang w:eastAsia="pt-BR"/>
        </w:rPr>
        <w:t>, por ocasião da Convenç</w:t>
      </w:r>
      <w:r w:rsidR="007B3147" w:rsidRPr="008109CE">
        <w:rPr>
          <w:rFonts w:eastAsia="+mn-ea" w:cstheme="minorHAnsi"/>
          <w:color w:val="000000"/>
          <w:kern w:val="24"/>
          <w:sz w:val="28"/>
          <w:szCs w:val="28"/>
          <w:lang w:eastAsia="pt-BR"/>
        </w:rPr>
        <w:t>ão de Paris sobre P</w:t>
      </w:r>
      <w:r w:rsidR="00DA1AE1" w:rsidRPr="008109CE">
        <w:rPr>
          <w:rFonts w:eastAsia="+mn-ea" w:cstheme="minorHAnsi"/>
          <w:color w:val="000000"/>
          <w:kern w:val="24"/>
          <w:sz w:val="28"/>
          <w:szCs w:val="28"/>
          <w:lang w:eastAsia="pt-BR"/>
        </w:rPr>
        <w:t>ropriedade Industrial (1883</w:t>
      </w:r>
      <w:proofErr w:type="gramStart"/>
      <w:r w:rsidR="00DA1AE1" w:rsidRPr="008109CE">
        <w:rPr>
          <w:rFonts w:eastAsia="+mn-ea" w:cstheme="minorHAnsi"/>
          <w:color w:val="000000"/>
          <w:kern w:val="24"/>
          <w:sz w:val="28"/>
          <w:szCs w:val="28"/>
          <w:lang w:eastAsia="pt-BR"/>
        </w:rPr>
        <w:t>)</w:t>
      </w:r>
      <w:proofErr w:type="gramEnd"/>
      <w:r w:rsidR="00DA1AE1" w:rsidRPr="008109CE">
        <w:rPr>
          <w:rStyle w:val="Refdenotaderodap"/>
          <w:rFonts w:eastAsia="+mn-ea" w:cstheme="minorHAnsi"/>
          <w:color w:val="000000"/>
          <w:kern w:val="24"/>
          <w:sz w:val="28"/>
          <w:szCs w:val="28"/>
          <w:lang w:eastAsia="pt-BR"/>
        </w:rPr>
        <w:footnoteReference w:id="37"/>
      </w:r>
      <w:r w:rsidR="00971B81" w:rsidRPr="008109CE">
        <w:rPr>
          <w:rFonts w:eastAsia="+mn-ea" w:cstheme="minorHAnsi"/>
          <w:color w:val="000000"/>
          <w:kern w:val="24"/>
          <w:sz w:val="28"/>
          <w:szCs w:val="28"/>
          <w:lang w:eastAsia="pt-BR"/>
        </w:rPr>
        <w:t xml:space="preserve">. </w:t>
      </w:r>
      <w:r w:rsidR="00DA1AE1" w:rsidRPr="008109CE">
        <w:rPr>
          <w:rFonts w:eastAsia="+mn-ea" w:cstheme="minorHAnsi"/>
          <w:color w:val="000000"/>
          <w:kern w:val="24"/>
          <w:sz w:val="28"/>
          <w:szCs w:val="28"/>
          <w:lang w:eastAsia="pt-BR"/>
        </w:rPr>
        <w:t>Segundo esses princípios, as p</w:t>
      </w:r>
      <w:r w:rsidR="00971B81" w:rsidRPr="008109CE">
        <w:rPr>
          <w:rFonts w:eastAsia="+mn-ea" w:cstheme="minorHAnsi"/>
          <w:color w:val="000000"/>
          <w:kern w:val="24"/>
          <w:sz w:val="28"/>
          <w:szCs w:val="28"/>
          <w:lang w:eastAsia="pt-BR"/>
        </w:rPr>
        <w:t>atentes são monopólios temporários (atualmente 20 anos</w:t>
      </w:r>
      <w:r w:rsidR="000317C9" w:rsidRPr="008109CE">
        <w:rPr>
          <w:rFonts w:eastAsia="+mn-ea" w:cstheme="minorHAnsi"/>
          <w:color w:val="000000"/>
          <w:kern w:val="24"/>
          <w:sz w:val="28"/>
          <w:szCs w:val="28"/>
          <w:lang w:eastAsia="pt-BR"/>
        </w:rPr>
        <w:t>,</w:t>
      </w:r>
      <w:r w:rsidR="00971B81" w:rsidRPr="008109CE">
        <w:rPr>
          <w:rFonts w:eastAsia="+mn-ea" w:cstheme="minorHAnsi"/>
          <w:color w:val="000000"/>
          <w:kern w:val="24"/>
          <w:sz w:val="28"/>
          <w:szCs w:val="28"/>
          <w:lang w:eastAsia="pt-BR"/>
        </w:rPr>
        <w:t xml:space="preserve"> na maioria dos casos) cujo</w:t>
      </w:r>
      <w:r w:rsidR="00B21932" w:rsidRPr="008109CE">
        <w:rPr>
          <w:rFonts w:eastAsia="+mn-ea" w:cstheme="minorHAnsi"/>
          <w:color w:val="000000"/>
          <w:kern w:val="24"/>
          <w:sz w:val="28"/>
          <w:szCs w:val="28"/>
          <w:lang w:eastAsia="pt-BR"/>
        </w:rPr>
        <w:t>s principais</w:t>
      </w:r>
      <w:r w:rsidR="00971B81" w:rsidRPr="008109CE">
        <w:rPr>
          <w:rFonts w:eastAsia="+mn-ea" w:cstheme="minorHAnsi"/>
          <w:color w:val="000000"/>
          <w:kern w:val="24"/>
          <w:sz w:val="28"/>
          <w:szCs w:val="28"/>
          <w:lang w:eastAsia="pt-BR"/>
        </w:rPr>
        <w:t xml:space="preserve"> objetivo</w:t>
      </w:r>
      <w:r w:rsidR="00B21932" w:rsidRPr="008109CE">
        <w:rPr>
          <w:rFonts w:eastAsia="+mn-ea" w:cstheme="minorHAnsi"/>
          <w:color w:val="000000"/>
          <w:kern w:val="24"/>
          <w:sz w:val="28"/>
          <w:szCs w:val="28"/>
          <w:lang w:eastAsia="pt-BR"/>
        </w:rPr>
        <w:t>s</w:t>
      </w:r>
      <w:r w:rsidR="00971B81" w:rsidRPr="008109CE">
        <w:rPr>
          <w:rFonts w:eastAsia="+mn-ea" w:cstheme="minorHAnsi"/>
          <w:color w:val="000000"/>
          <w:kern w:val="24"/>
          <w:sz w:val="28"/>
          <w:szCs w:val="28"/>
          <w:lang w:eastAsia="pt-BR"/>
        </w:rPr>
        <w:t xml:space="preserve"> declarado</w:t>
      </w:r>
      <w:r w:rsidR="00B21932" w:rsidRPr="008109CE">
        <w:rPr>
          <w:rFonts w:eastAsia="+mn-ea" w:cstheme="minorHAnsi"/>
          <w:color w:val="000000"/>
          <w:kern w:val="24"/>
          <w:sz w:val="28"/>
          <w:szCs w:val="28"/>
          <w:lang w:eastAsia="pt-BR"/>
        </w:rPr>
        <w:t>s são</w:t>
      </w:r>
      <w:r w:rsidR="00971B81" w:rsidRPr="008109CE">
        <w:rPr>
          <w:rFonts w:eastAsia="+mn-ea" w:cstheme="minorHAnsi"/>
          <w:color w:val="000000"/>
          <w:kern w:val="24"/>
          <w:sz w:val="28"/>
          <w:szCs w:val="28"/>
          <w:lang w:eastAsia="pt-BR"/>
        </w:rPr>
        <w:t xml:space="preserve"> privilegiar e estimular o gênio inventivo dos indivíduos e prover o inventor de uma retribuição financeira </w:t>
      </w:r>
      <w:r w:rsidR="000F6F1A" w:rsidRPr="008109CE">
        <w:rPr>
          <w:rFonts w:eastAsia="+mn-ea" w:cstheme="minorHAnsi"/>
          <w:color w:val="000000"/>
          <w:kern w:val="24"/>
          <w:sz w:val="28"/>
          <w:szCs w:val="28"/>
          <w:lang w:eastAsia="pt-BR"/>
        </w:rPr>
        <w:t>dos</w:t>
      </w:r>
      <w:r w:rsidR="00971B81" w:rsidRPr="008109CE">
        <w:rPr>
          <w:rFonts w:eastAsia="+mn-ea" w:cstheme="minorHAnsi"/>
          <w:color w:val="000000"/>
          <w:kern w:val="24"/>
          <w:sz w:val="28"/>
          <w:szCs w:val="28"/>
          <w:lang w:eastAsia="pt-BR"/>
        </w:rPr>
        <w:t xml:space="preserve"> gastos </w:t>
      </w:r>
      <w:r w:rsidR="00B21932" w:rsidRPr="008109CE">
        <w:rPr>
          <w:rFonts w:eastAsia="+mn-ea" w:cstheme="minorHAnsi"/>
          <w:color w:val="000000"/>
          <w:kern w:val="24"/>
          <w:sz w:val="28"/>
          <w:szCs w:val="28"/>
          <w:lang w:eastAsia="pt-BR"/>
        </w:rPr>
        <w:t>relativos ao</w:t>
      </w:r>
      <w:r w:rsidR="00971B81" w:rsidRPr="008109CE">
        <w:rPr>
          <w:rFonts w:eastAsia="+mn-ea" w:cstheme="minorHAnsi"/>
          <w:color w:val="000000"/>
          <w:kern w:val="24"/>
          <w:sz w:val="28"/>
          <w:szCs w:val="28"/>
          <w:lang w:eastAsia="pt-BR"/>
        </w:rPr>
        <w:t xml:space="preserve"> processo de invenção.</w:t>
      </w:r>
    </w:p>
    <w:p w:rsidR="002B0355" w:rsidRPr="008109CE" w:rsidRDefault="002B0355" w:rsidP="007B3147">
      <w:pPr>
        <w:autoSpaceDE w:val="0"/>
        <w:autoSpaceDN w:val="0"/>
        <w:adjustRightInd w:val="0"/>
        <w:spacing w:after="0"/>
        <w:rPr>
          <w:rFonts w:eastAsia="+mn-ea" w:cstheme="minorHAnsi"/>
          <w:color w:val="000000"/>
          <w:kern w:val="24"/>
          <w:sz w:val="28"/>
          <w:szCs w:val="28"/>
          <w:lang w:eastAsia="pt-BR"/>
        </w:rPr>
      </w:pPr>
    </w:p>
    <w:p w:rsidR="00971B81" w:rsidRPr="008109CE" w:rsidRDefault="007B3147" w:rsidP="007B3147">
      <w:pPr>
        <w:autoSpaceDE w:val="0"/>
        <w:autoSpaceDN w:val="0"/>
        <w:adjustRightInd w:val="0"/>
        <w:spacing w:after="0"/>
        <w:rPr>
          <w:rFonts w:eastAsia="+mn-ea" w:cstheme="minorHAnsi"/>
          <w:color w:val="000000"/>
          <w:kern w:val="24"/>
          <w:sz w:val="28"/>
          <w:szCs w:val="28"/>
          <w:lang w:eastAsia="pt-BR"/>
        </w:rPr>
      </w:pPr>
      <w:r w:rsidRPr="008109CE">
        <w:rPr>
          <w:rFonts w:eastAsia="+mn-ea" w:cstheme="minorHAnsi"/>
          <w:color w:val="000000"/>
          <w:kern w:val="24"/>
          <w:sz w:val="28"/>
          <w:szCs w:val="28"/>
          <w:lang w:eastAsia="pt-BR"/>
        </w:rPr>
        <w:t>Vale, no entanto, notar que o conceito de patentes é muito mais antigo, remontando à Europa do final da Idade Média e início do Renascimento. E que, em suas origens, significava uma concessão feita pelo “Príncipe” para induzir a transferência e a abertura de tecnologias desenvolvidas no exterior.</w:t>
      </w:r>
      <w:r w:rsidR="002B0355" w:rsidRPr="008109CE">
        <w:rPr>
          <w:rFonts w:eastAsia="+mn-ea" w:cstheme="minorHAnsi"/>
          <w:color w:val="000000"/>
          <w:kern w:val="24"/>
          <w:sz w:val="28"/>
          <w:szCs w:val="28"/>
          <w:lang w:eastAsia="pt-BR"/>
        </w:rPr>
        <w:t xml:space="preserve"> De certo modo essa ideia é o oposto do conceito moderno, de monopólio temporário</w:t>
      </w:r>
      <w:r w:rsidR="002B0355" w:rsidRPr="008109CE">
        <w:rPr>
          <w:rStyle w:val="Refdenotaderodap"/>
          <w:rFonts w:eastAsia="+mn-ea" w:cstheme="minorHAnsi"/>
          <w:color w:val="000000"/>
          <w:kern w:val="24"/>
          <w:sz w:val="28"/>
          <w:szCs w:val="28"/>
          <w:lang w:eastAsia="pt-BR"/>
        </w:rPr>
        <w:footnoteReference w:id="38"/>
      </w:r>
      <w:r w:rsidR="002B0355" w:rsidRPr="008109CE">
        <w:rPr>
          <w:rFonts w:eastAsia="+mn-ea" w:cstheme="minorHAnsi"/>
          <w:color w:val="000000"/>
          <w:kern w:val="24"/>
          <w:sz w:val="28"/>
          <w:szCs w:val="28"/>
          <w:lang w:eastAsia="pt-BR"/>
        </w:rPr>
        <w:t xml:space="preserve">.  </w:t>
      </w:r>
    </w:p>
    <w:p w:rsidR="002B0355" w:rsidRPr="008109CE" w:rsidRDefault="002B0355" w:rsidP="007B3147">
      <w:pPr>
        <w:autoSpaceDE w:val="0"/>
        <w:autoSpaceDN w:val="0"/>
        <w:adjustRightInd w:val="0"/>
        <w:spacing w:after="0"/>
        <w:rPr>
          <w:rFonts w:eastAsia="+mn-ea" w:cstheme="minorHAnsi"/>
          <w:color w:val="000000"/>
          <w:kern w:val="24"/>
          <w:sz w:val="28"/>
          <w:szCs w:val="28"/>
          <w:lang w:eastAsia="pt-BR"/>
        </w:rPr>
      </w:pPr>
    </w:p>
    <w:p w:rsidR="000F6F1A" w:rsidRPr="008109CE" w:rsidRDefault="009C18D8" w:rsidP="003446E0">
      <w:pPr>
        <w:spacing w:after="0"/>
        <w:rPr>
          <w:rFonts w:eastAsia="+mn-ea" w:cstheme="minorHAnsi"/>
          <w:color w:val="000000"/>
          <w:kern w:val="24"/>
          <w:sz w:val="28"/>
          <w:szCs w:val="28"/>
          <w:lang w:eastAsia="pt-BR"/>
        </w:rPr>
      </w:pPr>
      <w:r w:rsidRPr="008109CE">
        <w:rPr>
          <w:rFonts w:eastAsia="+mn-ea" w:cstheme="minorHAnsi"/>
          <w:color w:val="000000"/>
          <w:kern w:val="24"/>
          <w:sz w:val="28"/>
          <w:szCs w:val="28"/>
          <w:lang w:eastAsia="pt-BR"/>
        </w:rPr>
        <w:t>Entretanto, ao longo do século XX, emergiram dois fenômenos inexistentes por ocasião da instituição do regime de patentes</w:t>
      </w:r>
      <w:r w:rsidR="00A25FB9" w:rsidRPr="008109CE">
        <w:rPr>
          <w:rFonts w:eastAsia="+mn-ea" w:cstheme="minorHAnsi"/>
          <w:color w:val="000000"/>
          <w:kern w:val="24"/>
          <w:sz w:val="28"/>
          <w:szCs w:val="28"/>
          <w:lang w:eastAsia="pt-BR"/>
        </w:rPr>
        <w:t xml:space="preserve"> no final do século XIX</w:t>
      </w:r>
      <w:r w:rsidRPr="008109CE">
        <w:rPr>
          <w:rFonts w:eastAsia="+mn-ea" w:cstheme="minorHAnsi"/>
          <w:color w:val="000000"/>
          <w:kern w:val="24"/>
          <w:sz w:val="28"/>
          <w:szCs w:val="28"/>
          <w:lang w:eastAsia="pt-BR"/>
        </w:rPr>
        <w:t>. Foram fenômenos</w:t>
      </w:r>
      <w:r w:rsidR="00971B81" w:rsidRPr="008109CE">
        <w:rPr>
          <w:rFonts w:eastAsia="+mn-ea" w:cstheme="minorHAnsi"/>
          <w:color w:val="000000"/>
          <w:kern w:val="24"/>
          <w:sz w:val="28"/>
          <w:szCs w:val="28"/>
          <w:lang w:eastAsia="pt-BR"/>
        </w:rPr>
        <w:t xml:space="preserve"> </w:t>
      </w:r>
      <w:r w:rsidR="005D7DE2" w:rsidRPr="008109CE">
        <w:rPr>
          <w:rFonts w:eastAsia="+mn-ea" w:cstheme="minorHAnsi"/>
          <w:color w:val="000000"/>
          <w:kern w:val="24"/>
          <w:sz w:val="28"/>
          <w:szCs w:val="28"/>
          <w:lang w:eastAsia="pt-BR"/>
        </w:rPr>
        <w:t xml:space="preserve">independentes, </w:t>
      </w:r>
      <w:r w:rsidR="00C03448" w:rsidRPr="008109CE">
        <w:rPr>
          <w:rFonts w:eastAsia="+mn-ea" w:cstheme="minorHAnsi"/>
          <w:color w:val="000000"/>
          <w:kern w:val="24"/>
          <w:sz w:val="28"/>
          <w:szCs w:val="28"/>
          <w:lang w:eastAsia="pt-BR"/>
        </w:rPr>
        <w:t>até certo ponto concomitantes</w:t>
      </w:r>
      <w:r w:rsidR="005D7DE2" w:rsidRPr="008109CE">
        <w:rPr>
          <w:rFonts w:eastAsia="+mn-ea" w:cstheme="minorHAnsi"/>
          <w:color w:val="000000"/>
          <w:kern w:val="24"/>
          <w:sz w:val="28"/>
          <w:szCs w:val="28"/>
          <w:lang w:eastAsia="pt-BR"/>
        </w:rPr>
        <w:t xml:space="preserve"> e</w:t>
      </w:r>
      <w:r w:rsidR="00971B81" w:rsidRPr="008109CE">
        <w:rPr>
          <w:rFonts w:eastAsia="+mn-ea" w:cstheme="minorHAnsi"/>
          <w:color w:val="000000"/>
          <w:kern w:val="24"/>
          <w:sz w:val="28"/>
          <w:szCs w:val="28"/>
          <w:lang w:eastAsia="pt-BR"/>
        </w:rPr>
        <w:t xml:space="preserve"> sinérgic</w:t>
      </w:r>
      <w:r w:rsidRPr="008109CE">
        <w:rPr>
          <w:rFonts w:eastAsia="+mn-ea" w:cstheme="minorHAnsi"/>
          <w:color w:val="000000"/>
          <w:kern w:val="24"/>
          <w:sz w:val="28"/>
          <w:szCs w:val="28"/>
          <w:lang w:eastAsia="pt-BR"/>
        </w:rPr>
        <w:t>o</w:t>
      </w:r>
      <w:r w:rsidR="00971B81" w:rsidRPr="008109CE">
        <w:rPr>
          <w:rFonts w:eastAsia="+mn-ea" w:cstheme="minorHAnsi"/>
          <w:color w:val="000000"/>
          <w:kern w:val="24"/>
          <w:sz w:val="28"/>
          <w:szCs w:val="28"/>
          <w:lang w:eastAsia="pt-BR"/>
        </w:rPr>
        <w:t>s</w:t>
      </w:r>
      <w:r w:rsidR="00B21932" w:rsidRPr="008109CE">
        <w:rPr>
          <w:rFonts w:eastAsia="+mn-ea" w:cstheme="minorHAnsi"/>
          <w:color w:val="000000"/>
          <w:kern w:val="24"/>
          <w:sz w:val="28"/>
          <w:szCs w:val="28"/>
          <w:lang w:eastAsia="pt-BR"/>
        </w:rPr>
        <w:t xml:space="preserve">. </w:t>
      </w:r>
      <w:r w:rsidRPr="008109CE">
        <w:rPr>
          <w:rFonts w:eastAsia="+mn-ea" w:cstheme="minorHAnsi"/>
          <w:color w:val="000000"/>
          <w:kern w:val="24"/>
          <w:sz w:val="28"/>
          <w:szCs w:val="28"/>
          <w:lang w:eastAsia="pt-BR"/>
        </w:rPr>
        <w:t>O</w:t>
      </w:r>
      <w:r w:rsidR="00B21932" w:rsidRPr="008109CE">
        <w:rPr>
          <w:rFonts w:eastAsia="+mn-ea" w:cstheme="minorHAnsi"/>
          <w:color w:val="000000"/>
          <w:kern w:val="24"/>
          <w:sz w:val="28"/>
          <w:szCs w:val="28"/>
          <w:lang w:eastAsia="pt-BR"/>
        </w:rPr>
        <w:t xml:space="preserve"> primeir</w:t>
      </w:r>
      <w:r w:rsidRPr="008109CE">
        <w:rPr>
          <w:rFonts w:eastAsia="+mn-ea" w:cstheme="minorHAnsi"/>
          <w:color w:val="000000"/>
          <w:kern w:val="24"/>
          <w:sz w:val="28"/>
          <w:szCs w:val="28"/>
          <w:lang w:eastAsia="pt-BR"/>
        </w:rPr>
        <w:t>o</w:t>
      </w:r>
      <w:r w:rsidR="00B21932" w:rsidRPr="008109CE">
        <w:rPr>
          <w:rFonts w:eastAsia="+mn-ea" w:cstheme="minorHAnsi"/>
          <w:color w:val="000000"/>
          <w:kern w:val="24"/>
          <w:sz w:val="28"/>
          <w:szCs w:val="28"/>
          <w:lang w:eastAsia="pt-BR"/>
        </w:rPr>
        <w:t xml:space="preserve"> </w:t>
      </w:r>
      <w:r w:rsidR="005D7DE2" w:rsidRPr="008109CE">
        <w:rPr>
          <w:rFonts w:eastAsia="+mn-ea" w:cstheme="minorHAnsi"/>
          <w:color w:val="000000"/>
          <w:kern w:val="24"/>
          <w:sz w:val="28"/>
          <w:szCs w:val="28"/>
          <w:lang w:eastAsia="pt-BR"/>
        </w:rPr>
        <w:t>foi</w:t>
      </w:r>
      <w:r w:rsidR="00C03448" w:rsidRPr="008109CE">
        <w:rPr>
          <w:rFonts w:eastAsia="+mn-ea" w:cstheme="minorHAnsi"/>
          <w:color w:val="000000"/>
          <w:kern w:val="24"/>
          <w:sz w:val="28"/>
          <w:szCs w:val="28"/>
          <w:lang w:eastAsia="pt-BR"/>
        </w:rPr>
        <w:t xml:space="preserve"> o desenvolvimento dos mercados de consumo de</w:t>
      </w:r>
      <w:r w:rsidR="0018651B" w:rsidRPr="008109CE">
        <w:rPr>
          <w:rFonts w:eastAsia="+mn-ea" w:cstheme="minorHAnsi"/>
          <w:color w:val="000000"/>
          <w:kern w:val="24"/>
          <w:sz w:val="28"/>
          <w:szCs w:val="28"/>
          <w:lang w:eastAsia="pt-BR"/>
        </w:rPr>
        <w:t xml:space="preserve"> </w:t>
      </w:r>
      <w:r w:rsidR="00C03448" w:rsidRPr="008109CE">
        <w:rPr>
          <w:rFonts w:eastAsia="+mn-ea" w:cstheme="minorHAnsi"/>
          <w:color w:val="000000"/>
          <w:kern w:val="24"/>
          <w:sz w:val="28"/>
          <w:szCs w:val="28"/>
          <w:lang w:eastAsia="pt-BR"/>
        </w:rPr>
        <w:t xml:space="preserve">massa de produtos industriais nas primeiras décadas do século </w:t>
      </w:r>
      <w:r w:rsidR="00B21932" w:rsidRPr="008109CE">
        <w:rPr>
          <w:rFonts w:eastAsia="+mn-ea" w:cstheme="minorHAnsi"/>
          <w:color w:val="000000"/>
          <w:kern w:val="24"/>
          <w:sz w:val="28"/>
          <w:szCs w:val="28"/>
          <w:lang w:eastAsia="pt-BR"/>
        </w:rPr>
        <w:t>XX</w:t>
      </w:r>
      <w:r w:rsidR="00C03448" w:rsidRPr="008109CE">
        <w:rPr>
          <w:rFonts w:eastAsia="+mn-ea" w:cstheme="minorHAnsi"/>
          <w:color w:val="000000"/>
          <w:kern w:val="24"/>
          <w:sz w:val="28"/>
          <w:szCs w:val="28"/>
          <w:lang w:eastAsia="pt-BR"/>
        </w:rPr>
        <w:t xml:space="preserve"> e, numa segunda onda, após a Segunda Grande Guerra</w:t>
      </w:r>
      <w:r w:rsidR="0018651B" w:rsidRPr="008109CE">
        <w:rPr>
          <w:rFonts w:eastAsia="+mn-ea" w:cstheme="minorHAnsi"/>
          <w:color w:val="000000"/>
          <w:kern w:val="24"/>
          <w:sz w:val="28"/>
          <w:szCs w:val="28"/>
          <w:lang w:eastAsia="pt-BR"/>
        </w:rPr>
        <w:t>,</w:t>
      </w:r>
      <w:r w:rsidR="00C03448" w:rsidRPr="008109CE">
        <w:rPr>
          <w:rFonts w:eastAsia="+mn-ea" w:cstheme="minorHAnsi"/>
          <w:color w:val="000000"/>
          <w:kern w:val="24"/>
          <w:sz w:val="28"/>
          <w:szCs w:val="28"/>
          <w:lang w:eastAsia="pt-BR"/>
        </w:rPr>
        <w:t xml:space="preserve"> nos Estados Unidos da América</w:t>
      </w:r>
      <w:r w:rsidR="00C03448" w:rsidRPr="008109CE">
        <w:rPr>
          <w:rStyle w:val="Refdenotaderodap"/>
          <w:rFonts w:eastAsia="+mn-ea" w:cstheme="minorHAnsi"/>
          <w:color w:val="000000"/>
          <w:kern w:val="24"/>
          <w:sz w:val="28"/>
          <w:szCs w:val="28"/>
          <w:lang w:eastAsia="pt-BR"/>
        </w:rPr>
        <w:footnoteReference w:id="39"/>
      </w:r>
      <w:r w:rsidR="002A06F4" w:rsidRPr="008109CE">
        <w:rPr>
          <w:rFonts w:eastAsia="+mn-ea" w:cstheme="minorHAnsi"/>
          <w:color w:val="000000"/>
          <w:kern w:val="24"/>
          <w:sz w:val="28"/>
          <w:szCs w:val="28"/>
          <w:lang w:eastAsia="pt-BR"/>
        </w:rPr>
        <w:t xml:space="preserve"> e, </w:t>
      </w:r>
      <w:r w:rsidR="00C75F2D" w:rsidRPr="008109CE">
        <w:rPr>
          <w:rFonts w:eastAsia="+mn-ea" w:cstheme="minorHAnsi"/>
          <w:color w:val="000000"/>
          <w:kern w:val="24"/>
          <w:sz w:val="28"/>
          <w:szCs w:val="28"/>
          <w:lang w:eastAsia="pt-BR"/>
        </w:rPr>
        <w:t xml:space="preserve">desde aí, para outras partes do mundo. </w:t>
      </w:r>
      <w:r w:rsidRPr="008109CE">
        <w:rPr>
          <w:rFonts w:eastAsia="+mn-ea" w:cstheme="minorHAnsi"/>
          <w:color w:val="000000"/>
          <w:kern w:val="24"/>
          <w:sz w:val="28"/>
          <w:szCs w:val="28"/>
          <w:lang w:eastAsia="pt-BR"/>
        </w:rPr>
        <w:t>O</w:t>
      </w:r>
      <w:r w:rsidR="00B21932" w:rsidRPr="008109CE">
        <w:rPr>
          <w:rFonts w:eastAsia="+mn-ea" w:cstheme="minorHAnsi"/>
          <w:color w:val="000000"/>
          <w:kern w:val="24"/>
          <w:sz w:val="28"/>
          <w:szCs w:val="28"/>
          <w:lang w:eastAsia="pt-BR"/>
        </w:rPr>
        <w:t xml:space="preserve"> segund</w:t>
      </w:r>
      <w:r w:rsidRPr="008109CE">
        <w:rPr>
          <w:rFonts w:eastAsia="+mn-ea" w:cstheme="minorHAnsi"/>
          <w:color w:val="000000"/>
          <w:kern w:val="24"/>
          <w:sz w:val="28"/>
          <w:szCs w:val="28"/>
          <w:lang w:eastAsia="pt-BR"/>
        </w:rPr>
        <w:t>o</w:t>
      </w:r>
      <w:r w:rsidR="00B21932" w:rsidRPr="008109CE">
        <w:rPr>
          <w:rFonts w:eastAsia="+mn-ea" w:cstheme="minorHAnsi"/>
          <w:color w:val="000000"/>
          <w:kern w:val="24"/>
          <w:sz w:val="28"/>
          <w:szCs w:val="28"/>
          <w:lang w:eastAsia="pt-BR"/>
        </w:rPr>
        <w:t xml:space="preserve"> é </w:t>
      </w:r>
      <w:r w:rsidR="005D7DE2" w:rsidRPr="008109CE">
        <w:rPr>
          <w:rFonts w:eastAsia="+mn-ea" w:cstheme="minorHAnsi"/>
          <w:color w:val="000000"/>
          <w:kern w:val="24"/>
          <w:sz w:val="28"/>
          <w:szCs w:val="28"/>
          <w:lang w:eastAsia="pt-BR"/>
        </w:rPr>
        <w:t xml:space="preserve">um </w:t>
      </w:r>
      <w:r w:rsidR="00B21932" w:rsidRPr="008109CE">
        <w:rPr>
          <w:rFonts w:eastAsia="+mn-ea" w:cstheme="minorHAnsi"/>
          <w:color w:val="000000"/>
          <w:kern w:val="24"/>
          <w:sz w:val="28"/>
          <w:szCs w:val="28"/>
          <w:lang w:eastAsia="pt-BR"/>
        </w:rPr>
        <w:t xml:space="preserve">produto da </w:t>
      </w:r>
      <w:proofErr w:type="spellStart"/>
      <w:r w:rsidR="00B21932" w:rsidRPr="008109CE">
        <w:rPr>
          <w:rFonts w:eastAsia="+mn-ea" w:cstheme="minorHAnsi"/>
          <w:color w:val="000000"/>
          <w:kern w:val="24"/>
          <w:sz w:val="28"/>
          <w:szCs w:val="28"/>
          <w:lang w:eastAsia="pt-BR"/>
        </w:rPr>
        <w:t>tecnificação</w:t>
      </w:r>
      <w:proofErr w:type="spellEnd"/>
      <w:r w:rsidR="00B21932" w:rsidRPr="008109CE">
        <w:rPr>
          <w:rFonts w:eastAsia="+mn-ea" w:cstheme="minorHAnsi"/>
          <w:color w:val="000000"/>
          <w:kern w:val="24"/>
          <w:sz w:val="28"/>
          <w:szCs w:val="28"/>
          <w:lang w:eastAsia="pt-BR"/>
        </w:rPr>
        <w:t xml:space="preserve"> do cuidado à saúde. Em outros termos, a inclusão de produtos industriais</w:t>
      </w:r>
      <w:r w:rsidR="00CD2703" w:rsidRPr="008109CE">
        <w:rPr>
          <w:rFonts w:eastAsia="+mn-ea" w:cstheme="minorHAnsi"/>
          <w:color w:val="000000"/>
          <w:kern w:val="24"/>
          <w:sz w:val="28"/>
          <w:szCs w:val="28"/>
          <w:lang w:eastAsia="pt-BR"/>
        </w:rPr>
        <w:t xml:space="preserve"> com alto grau de incorporação </w:t>
      </w:r>
      <w:r w:rsidR="00A25FB9" w:rsidRPr="008109CE">
        <w:rPr>
          <w:rFonts w:eastAsia="+mn-ea" w:cstheme="minorHAnsi"/>
          <w:color w:val="000000"/>
          <w:kern w:val="24"/>
          <w:sz w:val="28"/>
          <w:szCs w:val="28"/>
          <w:lang w:eastAsia="pt-BR"/>
        </w:rPr>
        <w:t>de tecnologias de base científica</w:t>
      </w:r>
      <w:r w:rsidR="00B21932" w:rsidRPr="008109CE">
        <w:rPr>
          <w:rFonts w:eastAsia="+mn-ea" w:cstheme="minorHAnsi"/>
          <w:color w:val="000000"/>
          <w:kern w:val="24"/>
          <w:sz w:val="28"/>
          <w:szCs w:val="28"/>
          <w:lang w:eastAsia="pt-BR"/>
        </w:rPr>
        <w:t xml:space="preserve"> como itens fundamentais na prática dos sistemas de saúde </w:t>
      </w:r>
      <w:r w:rsidR="00B21932" w:rsidRPr="008109CE">
        <w:rPr>
          <w:rFonts w:eastAsia="+mn-ea" w:cstheme="minorHAnsi"/>
          <w:color w:val="000000"/>
          <w:kern w:val="24"/>
          <w:sz w:val="28"/>
          <w:szCs w:val="28"/>
          <w:lang w:eastAsia="pt-BR"/>
        </w:rPr>
        <w:lastRenderedPageBreak/>
        <w:t xml:space="preserve">e, em consequência, sua </w:t>
      </w:r>
      <w:r w:rsidR="000C06B4" w:rsidRPr="008109CE">
        <w:rPr>
          <w:rFonts w:eastAsia="+mn-ea" w:cstheme="minorHAnsi"/>
          <w:color w:val="000000"/>
          <w:kern w:val="24"/>
          <w:sz w:val="28"/>
          <w:szCs w:val="28"/>
          <w:lang w:eastAsia="pt-BR"/>
        </w:rPr>
        <w:t>crescente presença como produtos dos</w:t>
      </w:r>
      <w:r w:rsidR="00B21932" w:rsidRPr="008109CE">
        <w:rPr>
          <w:rFonts w:eastAsia="+mn-ea" w:cstheme="minorHAnsi"/>
          <w:color w:val="000000"/>
          <w:kern w:val="24"/>
          <w:sz w:val="28"/>
          <w:szCs w:val="28"/>
          <w:lang w:eastAsia="pt-BR"/>
        </w:rPr>
        <w:t xml:space="preserve"> mercados de consumo de massa.</w:t>
      </w:r>
      <w:r w:rsidR="000317C9" w:rsidRPr="008109CE">
        <w:rPr>
          <w:rFonts w:eastAsia="+mn-ea" w:cstheme="minorHAnsi"/>
          <w:color w:val="000000"/>
          <w:kern w:val="24"/>
          <w:sz w:val="28"/>
          <w:szCs w:val="28"/>
          <w:lang w:eastAsia="pt-BR"/>
        </w:rPr>
        <w:t xml:space="preserve"> </w:t>
      </w:r>
    </w:p>
    <w:p w:rsidR="000317C9" w:rsidRDefault="000317C9" w:rsidP="003446E0">
      <w:pPr>
        <w:spacing w:after="0"/>
        <w:rPr>
          <w:rFonts w:eastAsia="+mn-ea" w:cstheme="minorHAnsi"/>
          <w:color w:val="000000"/>
          <w:kern w:val="24"/>
          <w:sz w:val="28"/>
          <w:szCs w:val="28"/>
          <w:lang w:eastAsia="pt-BR"/>
        </w:rPr>
      </w:pPr>
    </w:p>
    <w:p w:rsidR="009C0D5B" w:rsidRPr="008109CE" w:rsidRDefault="009C0D5B" w:rsidP="003446E0">
      <w:pPr>
        <w:spacing w:after="0"/>
        <w:rPr>
          <w:rFonts w:eastAsia="+mn-ea" w:cstheme="minorHAnsi"/>
          <w:color w:val="000000"/>
          <w:kern w:val="24"/>
          <w:sz w:val="28"/>
          <w:szCs w:val="28"/>
          <w:lang w:eastAsia="pt-BR"/>
        </w:rPr>
      </w:pPr>
      <w:r>
        <w:rPr>
          <w:rFonts w:eastAsia="+mn-ea" w:cstheme="minorHAnsi"/>
          <w:noProof/>
          <w:color w:val="000000"/>
          <w:kern w:val="24"/>
          <w:sz w:val="28"/>
          <w:szCs w:val="28"/>
          <w:lang w:eastAsia="pt-BR"/>
        </w:rPr>
        <w:drawing>
          <wp:inline distT="0" distB="0" distL="0" distR="0" wp14:anchorId="15F517BE">
            <wp:extent cx="4089210" cy="3067050"/>
            <wp:effectExtent l="0" t="0" r="6985" b="0"/>
            <wp:docPr id="40" name="Imagem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089967" cy="3067618"/>
                    </a:xfrm>
                    <a:prstGeom prst="rect">
                      <a:avLst/>
                    </a:prstGeom>
                    <a:noFill/>
                  </pic:spPr>
                </pic:pic>
              </a:graphicData>
            </a:graphic>
          </wp:inline>
        </w:drawing>
      </w:r>
    </w:p>
    <w:p w:rsidR="009C0D5B" w:rsidRDefault="009C0D5B" w:rsidP="003446E0">
      <w:pPr>
        <w:spacing w:after="0"/>
        <w:rPr>
          <w:rFonts w:eastAsia="+mn-ea" w:cstheme="minorHAnsi"/>
          <w:color w:val="000000"/>
          <w:kern w:val="24"/>
          <w:sz w:val="28"/>
          <w:szCs w:val="28"/>
          <w:lang w:eastAsia="pt-BR"/>
        </w:rPr>
      </w:pPr>
    </w:p>
    <w:p w:rsidR="006250B4" w:rsidRPr="008109CE" w:rsidRDefault="009C18D8" w:rsidP="003446E0">
      <w:pPr>
        <w:spacing w:after="0"/>
        <w:rPr>
          <w:rFonts w:eastAsia="+mn-ea" w:cstheme="minorHAnsi"/>
          <w:color w:val="000000"/>
          <w:kern w:val="24"/>
          <w:sz w:val="28"/>
          <w:szCs w:val="28"/>
          <w:lang w:eastAsia="pt-BR"/>
        </w:rPr>
      </w:pPr>
      <w:r w:rsidRPr="008109CE">
        <w:rPr>
          <w:rFonts w:eastAsia="+mn-ea" w:cstheme="minorHAnsi"/>
          <w:color w:val="000000"/>
          <w:kern w:val="24"/>
          <w:sz w:val="28"/>
          <w:szCs w:val="28"/>
          <w:lang w:eastAsia="pt-BR"/>
        </w:rPr>
        <w:t xml:space="preserve">É possível argumentar que </w:t>
      </w:r>
      <w:r w:rsidR="0018651B" w:rsidRPr="008109CE">
        <w:rPr>
          <w:rFonts w:eastAsia="+mn-ea" w:cstheme="minorHAnsi"/>
          <w:color w:val="000000"/>
          <w:kern w:val="24"/>
          <w:sz w:val="28"/>
          <w:szCs w:val="28"/>
          <w:lang w:eastAsia="pt-BR"/>
        </w:rPr>
        <w:t xml:space="preserve">o desenvolvimento dos mercados de consumo de massa vem produzindo apenas </w:t>
      </w:r>
      <w:r w:rsidR="000C06B4" w:rsidRPr="008109CE">
        <w:rPr>
          <w:rFonts w:eastAsia="+mn-ea" w:cstheme="minorHAnsi"/>
          <w:color w:val="000000"/>
          <w:kern w:val="24"/>
          <w:sz w:val="28"/>
          <w:szCs w:val="28"/>
          <w:lang w:eastAsia="pt-BR"/>
        </w:rPr>
        <w:t xml:space="preserve">o acirramento de </w:t>
      </w:r>
      <w:r w:rsidR="0018651B" w:rsidRPr="008109CE">
        <w:rPr>
          <w:rFonts w:eastAsia="+mn-ea" w:cstheme="minorHAnsi"/>
          <w:color w:val="000000"/>
          <w:kern w:val="24"/>
          <w:sz w:val="28"/>
          <w:szCs w:val="28"/>
          <w:lang w:eastAsia="pt-BR"/>
        </w:rPr>
        <w:t xml:space="preserve">conflitos comerciais entre </w:t>
      </w:r>
      <w:r w:rsidR="000317C9" w:rsidRPr="008109CE">
        <w:rPr>
          <w:rFonts w:eastAsia="+mn-ea" w:cstheme="minorHAnsi"/>
          <w:color w:val="000000"/>
          <w:kern w:val="24"/>
          <w:sz w:val="28"/>
          <w:szCs w:val="28"/>
          <w:lang w:eastAsia="pt-BR"/>
        </w:rPr>
        <w:t xml:space="preserve">firmas </w:t>
      </w:r>
      <w:r w:rsidR="0018651B" w:rsidRPr="008109CE">
        <w:rPr>
          <w:rFonts w:eastAsia="+mn-ea" w:cstheme="minorHAnsi"/>
          <w:color w:val="000000"/>
          <w:kern w:val="24"/>
          <w:sz w:val="28"/>
          <w:szCs w:val="28"/>
          <w:lang w:eastAsia="pt-BR"/>
        </w:rPr>
        <w:t>concorrentes</w:t>
      </w:r>
      <w:r w:rsidR="006250B4" w:rsidRPr="008109CE">
        <w:rPr>
          <w:rFonts w:eastAsia="+mn-ea" w:cstheme="minorHAnsi"/>
          <w:color w:val="000000"/>
          <w:kern w:val="24"/>
          <w:sz w:val="28"/>
          <w:szCs w:val="28"/>
          <w:lang w:eastAsia="pt-BR"/>
        </w:rPr>
        <w:t xml:space="preserve">, não apenas tolerados, mas </w:t>
      </w:r>
      <w:r w:rsidR="000317C9" w:rsidRPr="008109CE">
        <w:rPr>
          <w:rFonts w:eastAsia="+mn-ea" w:cstheme="minorHAnsi"/>
          <w:color w:val="000000"/>
          <w:kern w:val="24"/>
          <w:sz w:val="28"/>
          <w:szCs w:val="28"/>
          <w:lang w:eastAsia="pt-BR"/>
        </w:rPr>
        <w:t xml:space="preserve">até </w:t>
      </w:r>
      <w:r w:rsidR="006250B4" w:rsidRPr="008109CE">
        <w:rPr>
          <w:rFonts w:eastAsia="+mn-ea" w:cstheme="minorHAnsi"/>
          <w:color w:val="000000"/>
          <w:kern w:val="24"/>
          <w:sz w:val="28"/>
          <w:szCs w:val="28"/>
          <w:lang w:eastAsia="pt-BR"/>
        </w:rPr>
        <w:t>considerados necessários à criação de riqueza e ao desenvolvimento econômico, pelo menos nos marcos do sistema capitalista</w:t>
      </w:r>
      <w:r w:rsidR="002A06F4" w:rsidRPr="008109CE">
        <w:rPr>
          <w:rFonts w:eastAsia="+mn-ea" w:cstheme="minorHAnsi"/>
          <w:color w:val="000000"/>
          <w:kern w:val="24"/>
          <w:sz w:val="28"/>
          <w:szCs w:val="28"/>
          <w:lang w:eastAsia="pt-BR"/>
        </w:rPr>
        <w:t>.  Entretanto, quero argumentar que duas especificidades fazem com que</w:t>
      </w:r>
      <w:r w:rsidR="0018651B" w:rsidRPr="008109CE">
        <w:rPr>
          <w:rFonts w:eastAsia="+mn-ea" w:cstheme="minorHAnsi"/>
          <w:color w:val="000000"/>
          <w:kern w:val="24"/>
          <w:sz w:val="28"/>
          <w:szCs w:val="28"/>
          <w:lang w:eastAsia="pt-BR"/>
        </w:rPr>
        <w:t xml:space="preserve">, no terreno da saúde pública, além de conflitos comerciais, esse desenvolvimento esteja produzindo também </w:t>
      </w:r>
      <w:r w:rsidR="002A06F4" w:rsidRPr="008109CE">
        <w:rPr>
          <w:rFonts w:eastAsia="+mn-ea" w:cstheme="minorHAnsi"/>
          <w:color w:val="000000"/>
          <w:kern w:val="24"/>
          <w:sz w:val="28"/>
          <w:szCs w:val="28"/>
          <w:lang w:eastAsia="pt-BR"/>
        </w:rPr>
        <w:t>impac</w:t>
      </w:r>
      <w:r w:rsidR="006250B4" w:rsidRPr="008109CE">
        <w:rPr>
          <w:rFonts w:eastAsia="+mn-ea" w:cstheme="minorHAnsi"/>
          <w:color w:val="000000"/>
          <w:kern w:val="24"/>
          <w:sz w:val="28"/>
          <w:szCs w:val="28"/>
          <w:lang w:eastAsia="pt-BR"/>
        </w:rPr>
        <w:t xml:space="preserve">tos no campo </w:t>
      </w:r>
      <w:r w:rsidR="002A06F4" w:rsidRPr="008109CE">
        <w:rPr>
          <w:rFonts w:eastAsia="+mn-ea" w:cstheme="minorHAnsi"/>
          <w:color w:val="000000"/>
          <w:kern w:val="24"/>
          <w:sz w:val="28"/>
          <w:szCs w:val="28"/>
          <w:lang w:eastAsia="pt-BR"/>
        </w:rPr>
        <w:t>ético.</w:t>
      </w:r>
      <w:r w:rsidR="006250B4" w:rsidRPr="008109CE">
        <w:rPr>
          <w:rFonts w:eastAsia="+mn-ea" w:cstheme="minorHAnsi"/>
          <w:color w:val="000000"/>
          <w:kern w:val="24"/>
          <w:sz w:val="28"/>
          <w:szCs w:val="28"/>
          <w:lang w:eastAsia="pt-BR"/>
        </w:rPr>
        <w:t xml:space="preserve"> </w:t>
      </w:r>
    </w:p>
    <w:p w:rsidR="006250B4" w:rsidRPr="008109CE" w:rsidRDefault="006250B4" w:rsidP="003446E0">
      <w:pPr>
        <w:spacing w:after="0"/>
        <w:rPr>
          <w:rFonts w:eastAsia="+mn-ea" w:cstheme="minorHAnsi"/>
          <w:color w:val="000000"/>
          <w:kern w:val="24"/>
          <w:sz w:val="28"/>
          <w:szCs w:val="28"/>
          <w:lang w:eastAsia="pt-BR"/>
        </w:rPr>
      </w:pPr>
    </w:p>
    <w:p w:rsidR="00557A60" w:rsidRPr="008109CE" w:rsidRDefault="002A06F4" w:rsidP="003446E0">
      <w:pPr>
        <w:spacing w:after="0"/>
        <w:rPr>
          <w:rFonts w:eastAsia="+mn-ea" w:cstheme="minorHAnsi"/>
          <w:color w:val="000000"/>
          <w:kern w:val="24"/>
          <w:sz w:val="28"/>
          <w:szCs w:val="28"/>
          <w:lang w:eastAsia="pt-BR"/>
        </w:rPr>
      </w:pPr>
      <w:r w:rsidRPr="008109CE">
        <w:rPr>
          <w:rFonts w:eastAsia="+mn-ea" w:cstheme="minorHAnsi"/>
          <w:color w:val="000000"/>
          <w:kern w:val="24"/>
          <w:sz w:val="28"/>
          <w:szCs w:val="28"/>
          <w:lang w:eastAsia="pt-BR"/>
        </w:rPr>
        <w:t xml:space="preserve">Em </w:t>
      </w:r>
      <w:r w:rsidR="006250B4" w:rsidRPr="008109CE">
        <w:rPr>
          <w:rFonts w:eastAsia="+mn-ea" w:cstheme="minorHAnsi"/>
          <w:color w:val="000000"/>
          <w:kern w:val="24"/>
          <w:sz w:val="28"/>
          <w:szCs w:val="28"/>
          <w:lang w:eastAsia="pt-BR"/>
        </w:rPr>
        <w:t>termos mundiais, os dois segmentos industriais nos quais o regime de proteção à propriedade industrial por patentes é mais dinâmico</w:t>
      </w:r>
      <w:r w:rsidR="00557A60" w:rsidRPr="008109CE">
        <w:rPr>
          <w:rFonts w:eastAsia="+mn-ea" w:cstheme="minorHAnsi"/>
          <w:color w:val="000000"/>
          <w:kern w:val="24"/>
          <w:sz w:val="28"/>
          <w:szCs w:val="28"/>
          <w:lang w:eastAsia="pt-BR"/>
        </w:rPr>
        <w:t xml:space="preserve"> e produtor de controvérsias</w:t>
      </w:r>
      <w:r w:rsidR="006250B4" w:rsidRPr="008109CE">
        <w:rPr>
          <w:rFonts w:eastAsia="+mn-ea" w:cstheme="minorHAnsi"/>
          <w:color w:val="000000"/>
          <w:kern w:val="24"/>
          <w:sz w:val="28"/>
          <w:szCs w:val="28"/>
          <w:lang w:eastAsia="pt-BR"/>
        </w:rPr>
        <w:t xml:space="preserve"> são a indústria eletroeletrônica, em particular nas tecnologias de comunicação e informação e as indústrias do complexo da saúde, em particular a de medicamentos</w:t>
      </w:r>
      <w:r w:rsidR="000C06B4" w:rsidRPr="008109CE">
        <w:rPr>
          <w:rFonts w:eastAsia="+mn-ea" w:cstheme="minorHAnsi"/>
          <w:color w:val="000000"/>
          <w:kern w:val="24"/>
          <w:sz w:val="28"/>
          <w:szCs w:val="28"/>
          <w:lang w:eastAsia="pt-BR"/>
        </w:rPr>
        <w:t xml:space="preserve"> e, mais recentemente, a de vacinas</w:t>
      </w:r>
      <w:r w:rsidR="006250B4" w:rsidRPr="008109CE">
        <w:rPr>
          <w:rFonts w:eastAsia="+mn-ea" w:cstheme="minorHAnsi"/>
          <w:color w:val="000000"/>
          <w:kern w:val="24"/>
          <w:sz w:val="28"/>
          <w:szCs w:val="28"/>
          <w:lang w:eastAsia="pt-BR"/>
        </w:rPr>
        <w:t xml:space="preserve">. </w:t>
      </w:r>
      <w:r w:rsidRPr="008109CE">
        <w:rPr>
          <w:rFonts w:eastAsia="+mn-ea" w:cstheme="minorHAnsi"/>
          <w:color w:val="000000"/>
          <w:kern w:val="24"/>
          <w:sz w:val="28"/>
          <w:szCs w:val="28"/>
          <w:lang w:eastAsia="pt-BR"/>
        </w:rPr>
        <w:t>A primeira especificidade eu a apresento t</w:t>
      </w:r>
      <w:r w:rsidR="006250B4" w:rsidRPr="008109CE">
        <w:rPr>
          <w:rFonts w:eastAsia="+mn-ea" w:cstheme="minorHAnsi"/>
          <w:color w:val="000000"/>
          <w:kern w:val="24"/>
          <w:sz w:val="28"/>
          <w:szCs w:val="28"/>
          <w:lang w:eastAsia="pt-BR"/>
        </w:rPr>
        <w:t>omando de empréstimo da economia, embora de modo bastante imperfeito, o conceito de “elasticidade econômica”</w:t>
      </w:r>
      <w:r w:rsidRPr="008109CE">
        <w:rPr>
          <w:rFonts w:eastAsia="+mn-ea" w:cstheme="minorHAnsi"/>
          <w:color w:val="000000"/>
          <w:kern w:val="24"/>
          <w:sz w:val="28"/>
          <w:szCs w:val="28"/>
          <w:lang w:eastAsia="pt-BR"/>
        </w:rPr>
        <w:t>.</w:t>
      </w:r>
      <w:r w:rsidR="006250B4" w:rsidRPr="008109CE">
        <w:rPr>
          <w:rFonts w:eastAsia="+mn-ea" w:cstheme="minorHAnsi"/>
          <w:color w:val="000000"/>
          <w:kern w:val="24"/>
          <w:sz w:val="28"/>
          <w:szCs w:val="28"/>
          <w:lang w:eastAsia="pt-BR"/>
        </w:rPr>
        <w:t xml:space="preserve"> </w:t>
      </w:r>
      <w:r w:rsidR="00557A60" w:rsidRPr="008109CE">
        <w:rPr>
          <w:rFonts w:eastAsia="+mn-ea" w:cstheme="minorHAnsi"/>
          <w:color w:val="000000"/>
          <w:kern w:val="24"/>
          <w:sz w:val="28"/>
          <w:szCs w:val="28"/>
          <w:lang w:eastAsia="pt-BR"/>
        </w:rPr>
        <w:t>Suspeito que na</w:t>
      </w:r>
      <w:r w:rsidR="006250B4" w:rsidRPr="008109CE">
        <w:rPr>
          <w:rFonts w:eastAsia="+mn-ea" w:cstheme="minorHAnsi"/>
          <w:color w:val="000000"/>
          <w:kern w:val="24"/>
          <w:sz w:val="28"/>
          <w:szCs w:val="28"/>
          <w:lang w:eastAsia="pt-BR"/>
        </w:rPr>
        <w:t xml:space="preserve"> indústria da saúde vigora um grau bem maior de “</w:t>
      </w:r>
      <w:proofErr w:type="spellStart"/>
      <w:r w:rsidR="006250B4" w:rsidRPr="008109CE">
        <w:rPr>
          <w:rFonts w:eastAsia="+mn-ea" w:cstheme="minorHAnsi"/>
          <w:color w:val="000000"/>
          <w:kern w:val="24"/>
          <w:sz w:val="28"/>
          <w:szCs w:val="28"/>
          <w:lang w:eastAsia="pt-BR"/>
        </w:rPr>
        <w:t>inelasticidade</w:t>
      </w:r>
      <w:proofErr w:type="spellEnd"/>
      <w:r w:rsidR="006250B4" w:rsidRPr="008109CE">
        <w:rPr>
          <w:rFonts w:eastAsia="+mn-ea" w:cstheme="minorHAnsi"/>
          <w:color w:val="000000"/>
          <w:kern w:val="24"/>
          <w:sz w:val="28"/>
          <w:szCs w:val="28"/>
          <w:lang w:eastAsia="pt-BR"/>
        </w:rPr>
        <w:t>” do que</w:t>
      </w:r>
      <w:r w:rsidR="000C06B4" w:rsidRPr="008109CE">
        <w:rPr>
          <w:rFonts w:eastAsia="+mn-ea" w:cstheme="minorHAnsi"/>
          <w:color w:val="000000"/>
          <w:kern w:val="24"/>
          <w:sz w:val="28"/>
          <w:szCs w:val="28"/>
          <w:lang w:eastAsia="pt-BR"/>
        </w:rPr>
        <w:t xml:space="preserve">, por exemplo, </w:t>
      </w:r>
      <w:r w:rsidR="006250B4" w:rsidRPr="008109CE">
        <w:rPr>
          <w:rFonts w:eastAsia="+mn-ea" w:cstheme="minorHAnsi"/>
          <w:color w:val="000000"/>
          <w:kern w:val="24"/>
          <w:sz w:val="28"/>
          <w:szCs w:val="28"/>
          <w:lang w:eastAsia="pt-BR"/>
        </w:rPr>
        <w:t>no complexo d</w:t>
      </w:r>
      <w:r w:rsidRPr="008109CE">
        <w:rPr>
          <w:rFonts w:eastAsia="+mn-ea" w:cstheme="minorHAnsi"/>
          <w:color w:val="000000"/>
          <w:kern w:val="24"/>
          <w:sz w:val="28"/>
          <w:szCs w:val="28"/>
          <w:lang w:eastAsia="pt-BR"/>
        </w:rPr>
        <w:t>as tecnologias da informação e comunicação</w:t>
      </w:r>
      <w:r w:rsidR="006250B4" w:rsidRPr="008109CE">
        <w:rPr>
          <w:rFonts w:eastAsia="+mn-ea" w:cstheme="minorHAnsi"/>
          <w:color w:val="000000"/>
          <w:kern w:val="24"/>
          <w:sz w:val="28"/>
          <w:szCs w:val="28"/>
          <w:lang w:eastAsia="pt-BR"/>
        </w:rPr>
        <w:t xml:space="preserve">. </w:t>
      </w:r>
    </w:p>
    <w:p w:rsidR="00557A60" w:rsidRPr="008109CE" w:rsidRDefault="00557A60" w:rsidP="003446E0">
      <w:pPr>
        <w:spacing w:after="0"/>
        <w:rPr>
          <w:rFonts w:eastAsia="+mn-ea" w:cstheme="minorHAnsi"/>
          <w:color w:val="000000"/>
          <w:kern w:val="24"/>
          <w:sz w:val="28"/>
          <w:szCs w:val="28"/>
          <w:lang w:eastAsia="pt-BR"/>
        </w:rPr>
      </w:pPr>
    </w:p>
    <w:p w:rsidR="00557A60" w:rsidRPr="008109CE" w:rsidRDefault="000C06B4" w:rsidP="003446E0">
      <w:pPr>
        <w:spacing w:after="0"/>
        <w:rPr>
          <w:rFonts w:eastAsia="+mn-ea" w:cstheme="minorHAnsi"/>
          <w:color w:val="000000"/>
          <w:kern w:val="24"/>
          <w:sz w:val="28"/>
          <w:szCs w:val="28"/>
          <w:lang w:eastAsia="pt-BR"/>
        </w:rPr>
      </w:pPr>
      <w:r w:rsidRPr="008109CE">
        <w:rPr>
          <w:rFonts w:eastAsia="+mn-ea" w:cstheme="minorHAnsi"/>
          <w:color w:val="000000"/>
          <w:kern w:val="24"/>
          <w:sz w:val="28"/>
          <w:szCs w:val="28"/>
          <w:lang w:eastAsia="pt-BR"/>
        </w:rPr>
        <w:t>A ausência de consumo da</w:t>
      </w:r>
      <w:r w:rsidR="006250B4" w:rsidRPr="008109CE">
        <w:rPr>
          <w:rFonts w:eastAsia="+mn-ea" w:cstheme="minorHAnsi"/>
          <w:color w:val="000000"/>
          <w:kern w:val="24"/>
          <w:sz w:val="28"/>
          <w:szCs w:val="28"/>
          <w:lang w:eastAsia="pt-BR"/>
        </w:rPr>
        <w:t xml:space="preserve"> parafernália eletrônica</w:t>
      </w:r>
      <w:r w:rsidRPr="008109CE">
        <w:rPr>
          <w:rFonts w:eastAsia="+mn-ea" w:cstheme="minorHAnsi"/>
          <w:color w:val="000000"/>
          <w:kern w:val="24"/>
          <w:sz w:val="28"/>
          <w:szCs w:val="28"/>
          <w:lang w:eastAsia="pt-BR"/>
        </w:rPr>
        <w:t xml:space="preserve"> é tolerável e impacta em termos apenas modestos o bem estar das pessoas. Tomado o argumento de outra maneira – a da desigualdade – talvez não seja tão importante que se consuma mais </w:t>
      </w:r>
      <w:r w:rsidRPr="008109CE">
        <w:rPr>
          <w:rFonts w:eastAsia="+mn-ea" w:cstheme="minorHAnsi"/>
          <w:i/>
          <w:color w:val="000000"/>
          <w:kern w:val="24"/>
          <w:sz w:val="28"/>
          <w:szCs w:val="28"/>
          <w:lang w:eastAsia="pt-BR"/>
        </w:rPr>
        <w:t>i-</w:t>
      </w:r>
      <w:proofErr w:type="spellStart"/>
      <w:r w:rsidRPr="008109CE">
        <w:rPr>
          <w:rFonts w:eastAsia="+mn-ea" w:cstheme="minorHAnsi"/>
          <w:i/>
          <w:color w:val="000000"/>
          <w:kern w:val="24"/>
          <w:sz w:val="28"/>
          <w:szCs w:val="28"/>
          <w:lang w:eastAsia="pt-BR"/>
        </w:rPr>
        <w:t>pads</w:t>
      </w:r>
      <w:proofErr w:type="spellEnd"/>
      <w:r w:rsidRPr="008109CE">
        <w:rPr>
          <w:rFonts w:eastAsia="+mn-ea" w:cstheme="minorHAnsi"/>
          <w:color w:val="000000"/>
          <w:kern w:val="24"/>
          <w:sz w:val="28"/>
          <w:szCs w:val="28"/>
          <w:lang w:eastAsia="pt-BR"/>
        </w:rPr>
        <w:t xml:space="preserve"> per capita no Canadá do que na Bolívia. </w:t>
      </w:r>
      <w:r w:rsidR="006250B4" w:rsidRPr="008109CE">
        <w:rPr>
          <w:rFonts w:eastAsia="+mn-ea" w:cstheme="minorHAnsi"/>
          <w:color w:val="000000"/>
          <w:kern w:val="24"/>
          <w:sz w:val="28"/>
          <w:szCs w:val="28"/>
          <w:lang w:eastAsia="pt-BR"/>
        </w:rPr>
        <w:t xml:space="preserve"> </w:t>
      </w:r>
      <w:r w:rsidR="00557A60" w:rsidRPr="008109CE">
        <w:rPr>
          <w:rFonts w:eastAsia="+mn-ea" w:cstheme="minorHAnsi"/>
          <w:color w:val="000000"/>
          <w:kern w:val="24"/>
          <w:sz w:val="28"/>
          <w:szCs w:val="28"/>
          <w:lang w:eastAsia="pt-BR"/>
        </w:rPr>
        <w:t>Além disso, mesmo para aqueles que acham que não podem viver sem a parafernália, é possível elaborar uma ampla hierarquia na adesão a ela – poucos ou muitos equipamentos; equipamentos mais ou menos sofisticados, etc. No que toca a indústria da saúde, os graus de liberdade são francamente mais restritos, principalmente no terreno de medicamentos e vacinas. Não apenas porque no mundo de hoje n</w:t>
      </w:r>
      <w:r w:rsidR="006250B4" w:rsidRPr="008109CE">
        <w:rPr>
          <w:rFonts w:eastAsia="+mn-ea" w:cstheme="minorHAnsi"/>
          <w:color w:val="000000"/>
          <w:kern w:val="24"/>
          <w:sz w:val="28"/>
          <w:szCs w:val="28"/>
          <w:lang w:eastAsia="pt-BR"/>
        </w:rPr>
        <w:t xml:space="preserve">ão se pode viver sem </w:t>
      </w:r>
      <w:r w:rsidR="00557A60" w:rsidRPr="008109CE">
        <w:rPr>
          <w:rFonts w:eastAsia="+mn-ea" w:cstheme="minorHAnsi"/>
          <w:color w:val="000000"/>
          <w:kern w:val="24"/>
          <w:sz w:val="28"/>
          <w:szCs w:val="28"/>
          <w:lang w:eastAsia="pt-BR"/>
        </w:rPr>
        <w:t xml:space="preserve">eles, como também se </w:t>
      </w:r>
      <w:r w:rsidR="00A62705" w:rsidRPr="008109CE">
        <w:rPr>
          <w:rFonts w:eastAsia="+mn-ea" w:cstheme="minorHAnsi"/>
          <w:color w:val="000000"/>
          <w:kern w:val="24"/>
          <w:sz w:val="28"/>
          <w:szCs w:val="28"/>
          <w:lang w:eastAsia="pt-BR"/>
        </w:rPr>
        <w:t>pode</w:t>
      </w:r>
      <w:r w:rsidR="00557A60" w:rsidRPr="008109CE">
        <w:rPr>
          <w:rFonts w:eastAsia="+mn-ea" w:cstheme="minorHAnsi"/>
          <w:color w:val="000000"/>
          <w:kern w:val="24"/>
          <w:sz w:val="28"/>
          <w:szCs w:val="28"/>
          <w:lang w:eastAsia="pt-BR"/>
        </w:rPr>
        <w:t xml:space="preserve"> morrer se a eles não se tem acesso</w:t>
      </w:r>
      <w:r w:rsidR="006250B4" w:rsidRPr="008109CE">
        <w:rPr>
          <w:rFonts w:eastAsia="+mn-ea" w:cstheme="minorHAnsi"/>
          <w:color w:val="000000"/>
          <w:kern w:val="24"/>
          <w:sz w:val="28"/>
          <w:szCs w:val="28"/>
          <w:lang w:eastAsia="pt-BR"/>
        </w:rPr>
        <w:t xml:space="preserve">. </w:t>
      </w:r>
    </w:p>
    <w:p w:rsidR="00557A60" w:rsidRPr="008109CE" w:rsidRDefault="00557A60" w:rsidP="003446E0">
      <w:pPr>
        <w:spacing w:after="0"/>
        <w:rPr>
          <w:rFonts w:eastAsia="+mn-ea" w:cstheme="minorHAnsi"/>
          <w:color w:val="000000"/>
          <w:kern w:val="24"/>
          <w:sz w:val="28"/>
          <w:szCs w:val="28"/>
          <w:lang w:eastAsia="pt-BR"/>
        </w:rPr>
      </w:pPr>
    </w:p>
    <w:p w:rsidR="00241262" w:rsidRPr="008109CE" w:rsidRDefault="00A62705" w:rsidP="003446E0">
      <w:pPr>
        <w:spacing w:after="0"/>
        <w:rPr>
          <w:rFonts w:eastAsia="+mn-ea" w:cstheme="minorHAnsi"/>
          <w:color w:val="000000"/>
          <w:kern w:val="24"/>
          <w:sz w:val="28"/>
          <w:szCs w:val="28"/>
          <w:lang w:eastAsia="pt-BR"/>
        </w:rPr>
      </w:pPr>
      <w:r w:rsidRPr="008109CE">
        <w:rPr>
          <w:rFonts w:eastAsia="+mn-ea" w:cstheme="minorHAnsi"/>
          <w:color w:val="000000"/>
          <w:kern w:val="24"/>
          <w:sz w:val="28"/>
          <w:szCs w:val="28"/>
          <w:lang w:eastAsia="pt-BR"/>
        </w:rPr>
        <w:t>É dessa maior “</w:t>
      </w:r>
      <w:proofErr w:type="spellStart"/>
      <w:r w:rsidRPr="008109CE">
        <w:rPr>
          <w:rFonts w:eastAsia="+mn-ea" w:cstheme="minorHAnsi"/>
          <w:color w:val="000000"/>
          <w:kern w:val="24"/>
          <w:sz w:val="28"/>
          <w:szCs w:val="28"/>
          <w:lang w:eastAsia="pt-BR"/>
        </w:rPr>
        <w:t>inelasticidade</w:t>
      </w:r>
      <w:proofErr w:type="spellEnd"/>
      <w:r w:rsidRPr="008109CE">
        <w:rPr>
          <w:rFonts w:eastAsia="+mn-ea" w:cstheme="minorHAnsi"/>
          <w:color w:val="000000"/>
          <w:kern w:val="24"/>
          <w:sz w:val="28"/>
          <w:szCs w:val="28"/>
          <w:lang w:eastAsia="pt-BR"/>
        </w:rPr>
        <w:t xml:space="preserve">” que decorre a segunda </w:t>
      </w:r>
      <w:r w:rsidR="002A06F4" w:rsidRPr="008109CE">
        <w:rPr>
          <w:rFonts w:eastAsia="+mn-ea" w:cstheme="minorHAnsi"/>
          <w:color w:val="000000"/>
          <w:kern w:val="24"/>
          <w:sz w:val="28"/>
          <w:szCs w:val="28"/>
          <w:lang w:eastAsia="pt-BR"/>
        </w:rPr>
        <w:t>especificidade</w:t>
      </w:r>
      <w:r w:rsidRPr="008109CE">
        <w:rPr>
          <w:rFonts w:eastAsia="+mn-ea" w:cstheme="minorHAnsi"/>
          <w:color w:val="000000"/>
          <w:kern w:val="24"/>
          <w:sz w:val="28"/>
          <w:szCs w:val="28"/>
          <w:lang w:eastAsia="pt-BR"/>
        </w:rPr>
        <w:t>.  D</w:t>
      </w:r>
      <w:r w:rsidR="000317C9" w:rsidRPr="008109CE">
        <w:rPr>
          <w:rFonts w:eastAsia="+mn-ea" w:cstheme="minorHAnsi"/>
          <w:color w:val="000000"/>
          <w:kern w:val="24"/>
          <w:sz w:val="28"/>
          <w:szCs w:val="28"/>
          <w:lang w:eastAsia="pt-BR"/>
        </w:rPr>
        <w:t xml:space="preserve">iferentemente de outros segmentos industriais, </w:t>
      </w:r>
      <w:r w:rsidR="00241262" w:rsidRPr="008109CE">
        <w:rPr>
          <w:rFonts w:eastAsia="+mn-ea" w:cstheme="minorHAnsi"/>
          <w:color w:val="000000"/>
          <w:kern w:val="24"/>
          <w:sz w:val="28"/>
          <w:szCs w:val="28"/>
          <w:lang w:eastAsia="pt-BR"/>
        </w:rPr>
        <w:t>patentes e produtos de saúde geram conflitos morais</w:t>
      </w:r>
      <w:r w:rsidRPr="008109CE">
        <w:rPr>
          <w:rFonts w:eastAsia="+mn-ea" w:cstheme="minorHAnsi"/>
          <w:color w:val="000000"/>
          <w:kern w:val="24"/>
          <w:sz w:val="28"/>
          <w:szCs w:val="28"/>
          <w:lang w:eastAsia="pt-BR"/>
        </w:rPr>
        <w:t xml:space="preserve"> importantes p</w:t>
      </w:r>
      <w:r w:rsidR="00241262" w:rsidRPr="008109CE">
        <w:rPr>
          <w:rFonts w:eastAsia="+mn-ea" w:cstheme="minorHAnsi"/>
          <w:color w:val="000000"/>
          <w:kern w:val="24"/>
          <w:sz w:val="28"/>
          <w:szCs w:val="28"/>
          <w:lang w:eastAsia="pt-BR"/>
        </w:rPr>
        <w:t xml:space="preserve">orque a </w:t>
      </w:r>
      <w:r w:rsidRPr="008109CE">
        <w:rPr>
          <w:rFonts w:eastAsia="+mn-ea" w:cstheme="minorHAnsi"/>
          <w:color w:val="000000"/>
          <w:kern w:val="24"/>
          <w:sz w:val="28"/>
          <w:szCs w:val="28"/>
          <w:lang w:eastAsia="pt-BR"/>
        </w:rPr>
        <w:t xml:space="preserve">vida e a </w:t>
      </w:r>
      <w:r w:rsidR="00241262" w:rsidRPr="008109CE">
        <w:rPr>
          <w:rFonts w:eastAsia="+mn-ea" w:cstheme="minorHAnsi"/>
          <w:color w:val="000000"/>
          <w:kern w:val="24"/>
          <w:sz w:val="28"/>
          <w:szCs w:val="28"/>
          <w:lang w:eastAsia="pt-BR"/>
        </w:rPr>
        <w:t xml:space="preserve">saúde </w:t>
      </w:r>
      <w:r w:rsidRPr="008109CE">
        <w:rPr>
          <w:rFonts w:eastAsia="+mn-ea" w:cstheme="minorHAnsi"/>
          <w:color w:val="000000"/>
          <w:kern w:val="24"/>
          <w:sz w:val="28"/>
          <w:szCs w:val="28"/>
          <w:lang w:eastAsia="pt-BR"/>
        </w:rPr>
        <w:t xml:space="preserve">são </w:t>
      </w:r>
      <w:r w:rsidR="00241262" w:rsidRPr="008109CE">
        <w:rPr>
          <w:rFonts w:eastAsia="+mn-ea" w:cstheme="minorHAnsi"/>
          <w:color w:val="000000"/>
          <w:kern w:val="24"/>
          <w:sz w:val="28"/>
          <w:szCs w:val="28"/>
          <w:lang w:eastAsia="pt-BR"/>
        </w:rPr>
        <w:t>direito</w:t>
      </w:r>
      <w:r w:rsidRPr="008109CE">
        <w:rPr>
          <w:rFonts w:eastAsia="+mn-ea" w:cstheme="minorHAnsi"/>
          <w:color w:val="000000"/>
          <w:kern w:val="24"/>
          <w:sz w:val="28"/>
          <w:szCs w:val="28"/>
          <w:lang w:eastAsia="pt-BR"/>
        </w:rPr>
        <w:t>s</w:t>
      </w:r>
      <w:r w:rsidR="00241262" w:rsidRPr="008109CE">
        <w:rPr>
          <w:rFonts w:eastAsia="+mn-ea" w:cstheme="minorHAnsi"/>
          <w:color w:val="000000"/>
          <w:kern w:val="24"/>
          <w:sz w:val="28"/>
          <w:szCs w:val="28"/>
          <w:lang w:eastAsia="pt-BR"/>
        </w:rPr>
        <w:t xml:space="preserve"> humano</w:t>
      </w:r>
      <w:r w:rsidRPr="008109CE">
        <w:rPr>
          <w:rFonts w:eastAsia="+mn-ea" w:cstheme="minorHAnsi"/>
          <w:color w:val="000000"/>
          <w:kern w:val="24"/>
          <w:sz w:val="28"/>
          <w:szCs w:val="28"/>
          <w:lang w:eastAsia="pt-BR"/>
        </w:rPr>
        <w:t xml:space="preserve">s fundamentais. De resto, </w:t>
      </w:r>
      <w:r w:rsidR="00241262" w:rsidRPr="008109CE">
        <w:rPr>
          <w:rFonts w:eastAsia="+mn-ea" w:cstheme="minorHAnsi"/>
          <w:color w:val="000000"/>
          <w:kern w:val="24"/>
          <w:sz w:val="28"/>
          <w:szCs w:val="28"/>
          <w:lang w:eastAsia="pt-BR"/>
        </w:rPr>
        <w:t xml:space="preserve">entre nós, </w:t>
      </w:r>
      <w:r w:rsidRPr="008109CE">
        <w:rPr>
          <w:rFonts w:eastAsia="+mn-ea" w:cstheme="minorHAnsi"/>
          <w:color w:val="000000"/>
          <w:kern w:val="24"/>
          <w:sz w:val="28"/>
          <w:szCs w:val="28"/>
          <w:lang w:eastAsia="pt-BR"/>
        </w:rPr>
        <w:t xml:space="preserve">direitos inscritos na Constituição Federal </w:t>
      </w:r>
      <w:r w:rsidR="00241262" w:rsidRPr="008109CE">
        <w:rPr>
          <w:rFonts w:eastAsia="+mn-ea" w:cstheme="minorHAnsi"/>
          <w:color w:val="000000"/>
          <w:kern w:val="24"/>
          <w:sz w:val="28"/>
          <w:szCs w:val="28"/>
          <w:lang w:eastAsia="pt-BR"/>
        </w:rPr>
        <w:t>desde 1988.</w:t>
      </w:r>
      <w:r w:rsidR="000317C9" w:rsidRPr="008109CE">
        <w:rPr>
          <w:rFonts w:eastAsia="+mn-ea" w:cstheme="minorHAnsi"/>
          <w:color w:val="000000"/>
          <w:kern w:val="24"/>
          <w:sz w:val="28"/>
          <w:szCs w:val="28"/>
          <w:lang w:eastAsia="pt-BR"/>
        </w:rPr>
        <w:t xml:space="preserve"> </w:t>
      </w:r>
    </w:p>
    <w:p w:rsidR="00971B81" w:rsidRPr="008109CE" w:rsidRDefault="00971B81" w:rsidP="003446E0">
      <w:pPr>
        <w:spacing w:after="0"/>
        <w:rPr>
          <w:rFonts w:eastAsia="+mn-ea" w:cstheme="minorHAnsi"/>
          <w:color w:val="000000"/>
          <w:kern w:val="24"/>
          <w:sz w:val="28"/>
          <w:szCs w:val="28"/>
          <w:lang w:eastAsia="pt-BR"/>
        </w:rPr>
      </w:pPr>
    </w:p>
    <w:p w:rsidR="009A7EF3" w:rsidRPr="008109CE" w:rsidRDefault="00C75F2D" w:rsidP="003446E0">
      <w:pPr>
        <w:spacing w:after="0"/>
        <w:rPr>
          <w:rFonts w:eastAsia="+mn-ea" w:cstheme="minorHAnsi"/>
          <w:color w:val="000000"/>
          <w:kern w:val="24"/>
          <w:sz w:val="28"/>
          <w:szCs w:val="28"/>
          <w:lang w:eastAsia="pt-BR"/>
        </w:rPr>
      </w:pPr>
      <w:r w:rsidRPr="008109CE">
        <w:rPr>
          <w:rFonts w:eastAsia="+mn-ea" w:cstheme="minorHAnsi"/>
          <w:color w:val="000000"/>
          <w:kern w:val="24"/>
          <w:sz w:val="28"/>
          <w:szCs w:val="28"/>
          <w:lang w:eastAsia="pt-BR"/>
        </w:rPr>
        <w:t>Nessa ordem de argumento</w:t>
      </w:r>
      <w:r w:rsidR="00A96D57" w:rsidRPr="008109CE">
        <w:rPr>
          <w:rFonts w:eastAsia="+mn-ea" w:cstheme="minorHAnsi"/>
          <w:color w:val="000000"/>
          <w:kern w:val="24"/>
          <w:sz w:val="28"/>
          <w:szCs w:val="28"/>
          <w:lang w:eastAsia="pt-BR"/>
        </w:rPr>
        <w:t>s, gostaria de mencionar</w:t>
      </w:r>
      <w:r w:rsidRPr="008109CE">
        <w:rPr>
          <w:rFonts w:eastAsia="+mn-ea" w:cstheme="minorHAnsi"/>
          <w:color w:val="000000"/>
          <w:kern w:val="24"/>
          <w:sz w:val="28"/>
          <w:szCs w:val="28"/>
          <w:lang w:eastAsia="pt-BR"/>
        </w:rPr>
        <w:t xml:space="preserve"> um exemplo de dilema moral relevante colocado recentemente </w:t>
      </w:r>
      <w:r w:rsidR="000317C9" w:rsidRPr="008109CE">
        <w:rPr>
          <w:rFonts w:eastAsia="+mn-ea" w:cstheme="minorHAnsi"/>
          <w:color w:val="000000"/>
          <w:kern w:val="24"/>
          <w:sz w:val="28"/>
          <w:szCs w:val="28"/>
          <w:lang w:eastAsia="pt-BR"/>
        </w:rPr>
        <w:t>para a</w:t>
      </w:r>
      <w:r w:rsidRPr="008109CE">
        <w:rPr>
          <w:rFonts w:eastAsia="+mn-ea" w:cstheme="minorHAnsi"/>
          <w:color w:val="000000"/>
          <w:kern w:val="24"/>
          <w:sz w:val="28"/>
          <w:szCs w:val="28"/>
          <w:lang w:eastAsia="pt-BR"/>
        </w:rPr>
        <w:t xml:space="preserve"> saúde pública brasileira</w:t>
      </w:r>
      <w:r w:rsidR="00A96D57" w:rsidRPr="008109CE">
        <w:rPr>
          <w:rFonts w:eastAsia="+mn-ea" w:cstheme="minorHAnsi"/>
          <w:color w:val="000000"/>
          <w:kern w:val="24"/>
          <w:sz w:val="28"/>
          <w:szCs w:val="28"/>
          <w:lang w:eastAsia="pt-BR"/>
        </w:rPr>
        <w:t xml:space="preserve"> que tem sido chamado de</w:t>
      </w:r>
      <w:r w:rsidRPr="008109CE">
        <w:rPr>
          <w:rFonts w:eastAsia="+mn-ea" w:cstheme="minorHAnsi"/>
          <w:color w:val="000000"/>
          <w:kern w:val="24"/>
          <w:sz w:val="28"/>
          <w:szCs w:val="28"/>
          <w:lang w:eastAsia="pt-BR"/>
        </w:rPr>
        <w:t xml:space="preserve"> </w:t>
      </w:r>
      <w:r w:rsidR="00E43CF2" w:rsidRPr="008109CE">
        <w:rPr>
          <w:rFonts w:eastAsia="+mn-ea" w:cstheme="minorHAnsi"/>
          <w:color w:val="000000"/>
          <w:kern w:val="24"/>
          <w:sz w:val="28"/>
          <w:szCs w:val="28"/>
          <w:lang w:eastAsia="pt-BR"/>
        </w:rPr>
        <w:t>“</w:t>
      </w:r>
      <w:proofErr w:type="spellStart"/>
      <w:r w:rsidR="00E43CF2" w:rsidRPr="008109CE">
        <w:rPr>
          <w:rFonts w:eastAsia="+mn-ea" w:cstheme="minorHAnsi"/>
          <w:color w:val="000000"/>
          <w:kern w:val="24"/>
          <w:sz w:val="28"/>
          <w:szCs w:val="28"/>
          <w:lang w:eastAsia="pt-BR"/>
        </w:rPr>
        <w:t>judicialização</w:t>
      </w:r>
      <w:proofErr w:type="spellEnd"/>
      <w:r w:rsidR="00E43CF2" w:rsidRPr="008109CE">
        <w:rPr>
          <w:rFonts w:eastAsia="+mn-ea" w:cstheme="minorHAnsi"/>
          <w:color w:val="000000"/>
          <w:kern w:val="24"/>
          <w:sz w:val="28"/>
          <w:szCs w:val="28"/>
          <w:lang w:eastAsia="pt-BR"/>
        </w:rPr>
        <w:t xml:space="preserve"> da saúde”</w:t>
      </w:r>
      <w:r w:rsidR="00A96D57" w:rsidRPr="008109CE">
        <w:rPr>
          <w:rFonts w:eastAsia="+mn-ea" w:cstheme="minorHAnsi"/>
          <w:color w:val="000000"/>
          <w:kern w:val="24"/>
          <w:sz w:val="28"/>
          <w:szCs w:val="28"/>
          <w:lang w:eastAsia="pt-BR"/>
        </w:rPr>
        <w:t>. Este é um</w:t>
      </w:r>
      <w:r w:rsidR="00E43CF2" w:rsidRPr="008109CE">
        <w:rPr>
          <w:rFonts w:eastAsia="+mn-ea" w:cstheme="minorHAnsi"/>
          <w:color w:val="000000"/>
          <w:kern w:val="24"/>
          <w:sz w:val="28"/>
          <w:szCs w:val="28"/>
          <w:lang w:eastAsia="pt-BR"/>
        </w:rPr>
        <w:t xml:space="preserve"> nome popular dado ao efeito </w:t>
      </w:r>
      <w:r w:rsidR="001342E3" w:rsidRPr="008109CE">
        <w:rPr>
          <w:rFonts w:eastAsia="+mn-ea" w:cstheme="minorHAnsi"/>
          <w:color w:val="000000"/>
          <w:kern w:val="24"/>
          <w:sz w:val="28"/>
          <w:szCs w:val="28"/>
          <w:lang w:eastAsia="pt-BR"/>
        </w:rPr>
        <w:t>provocado pelo cruzamento entre uma brecha interpretativa do conceito de integralidade inscrito na Lei que criou o SUS e a busca</w:t>
      </w:r>
      <w:r w:rsidR="00C61148" w:rsidRPr="008109CE">
        <w:rPr>
          <w:rFonts w:eastAsia="+mn-ea" w:cstheme="minorHAnsi"/>
          <w:color w:val="000000"/>
          <w:kern w:val="24"/>
          <w:sz w:val="28"/>
          <w:szCs w:val="28"/>
          <w:lang w:eastAsia="pt-BR"/>
        </w:rPr>
        <w:t>,</w:t>
      </w:r>
      <w:r w:rsidR="001342E3" w:rsidRPr="008109CE">
        <w:rPr>
          <w:rFonts w:eastAsia="+mn-ea" w:cstheme="minorHAnsi"/>
          <w:color w:val="000000"/>
          <w:kern w:val="24"/>
          <w:sz w:val="28"/>
          <w:szCs w:val="28"/>
          <w:lang w:eastAsia="pt-BR"/>
        </w:rPr>
        <w:t xml:space="preserve"> </w:t>
      </w:r>
      <w:r w:rsidR="00480770" w:rsidRPr="008109CE">
        <w:rPr>
          <w:rFonts w:eastAsia="+mn-ea" w:cstheme="minorHAnsi"/>
          <w:color w:val="000000"/>
          <w:kern w:val="24"/>
          <w:sz w:val="28"/>
          <w:szCs w:val="28"/>
          <w:lang w:eastAsia="pt-BR"/>
        </w:rPr>
        <w:t>por parte da indústria farmacêutica, da</w:t>
      </w:r>
      <w:r w:rsidR="001342E3" w:rsidRPr="008109CE">
        <w:rPr>
          <w:rFonts w:eastAsia="+mn-ea" w:cstheme="minorHAnsi"/>
          <w:color w:val="000000"/>
          <w:kern w:val="24"/>
          <w:sz w:val="28"/>
          <w:szCs w:val="28"/>
          <w:lang w:eastAsia="pt-BR"/>
        </w:rPr>
        <w:t xml:space="preserve"> ampliação do </w:t>
      </w:r>
      <w:r w:rsidR="003446E0" w:rsidRPr="008109CE">
        <w:rPr>
          <w:rFonts w:eastAsia="+mn-ea" w:cstheme="minorHAnsi"/>
          <w:color w:val="000000"/>
          <w:kern w:val="24"/>
          <w:sz w:val="28"/>
          <w:szCs w:val="28"/>
          <w:lang w:eastAsia="pt-BR"/>
        </w:rPr>
        <w:t xml:space="preserve">fornecimento </w:t>
      </w:r>
      <w:r w:rsidR="001342E3" w:rsidRPr="008109CE">
        <w:rPr>
          <w:rFonts w:eastAsia="+mn-ea" w:cstheme="minorHAnsi"/>
          <w:color w:val="000000"/>
          <w:kern w:val="24"/>
          <w:sz w:val="28"/>
          <w:szCs w:val="28"/>
          <w:lang w:eastAsia="pt-BR"/>
        </w:rPr>
        <w:t xml:space="preserve">de medicamentos </w:t>
      </w:r>
      <w:r w:rsidR="00480770" w:rsidRPr="008109CE">
        <w:rPr>
          <w:rFonts w:eastAsia="+mn-ea" w:cstheme="minorHAnsi"/>
          <w:color w:val="000000"/>
          <w:kern w:val="24"/>
          <w:sz w:val="28"/>
          <w:szCs w:val="28"/>
          <w:lang w:eastAsia="pt-BR"/>
        </w:rPr>
        <w:t xml:space="preserve">pagos pelo governo </w:t>
      </w:r>
      <w:r w:rsidR="001342E3" w:rsidRPr="008109CE">
        <w:rPr>
          <w:rFonts w:eastAsia="+mn-ea" w:cstheme="minorHAnsi"/>
          <w:color w:val="000000"/>
          <w:kern w:val="24"/>
          <w:sz w:val="28"/>
          <w:szCs w:val="28"/>
          <w:lang w:eastAsia="pt-BR"/>
        </w:rPr>
        <w:t xml:space="preserve">ao arrepio de avaliações adequadas </w:t>
      </w:r>
      <w:r w:rsidR="00DE1CCE" w:rsidRPr="008109CE">
        <w:rPr>
          <w:rFonts w:eastAsia="+mn-ea" w:cstheme="minorHAnsi"/>
          <w:color w:val="000000"/>
          <w:kern w:val="24"/>
          <w:sz w:val="28"/>
          <w:szCs w:val="28"/>
          <w:lang w:eastAsia="pt-BR"/>
        </w:rPr>
        <w:t>do</w:t>
      </w:r>
      <w:r w:rsidR="001342E3" w:rsidRPr="008109CE">
        <w:rPr>
          <w:rFonts w:eastAsia="+mn-ea" w:cstheme="minorHAnsi"/>
          <w:color w:val="000000"/>
          <w:kern w:val="24"/>
          <w:sz w:val="28"/>
          <w:szCs w:val="28"/>
          <w:lang w:eastAsia="pt-BR"/>
        </w:rPr>
        <w:t xml:space="preserve"> custo-efetividade dos mesmos.</w:t>
      </w:r>
      <w:r w:rsidR="00E0773B" w:rsidRPr="008109CE">
        <w:rPr>
          <w:rFonts w:eastAsia="+mn-ea" w:cstheme="minorHAnsi"/>
          <w:color w:val="000000"/>
          <w:kern w:val="24"/>
          <w:sz w:val="28"/>
          <w:szCs w:val="28"/>
          <w:lang w:eastAsia="pt-BR"/>
        </w:rPr>
        <w:t xml:space="preserve"> Na </w:t>
      </w:r>
      <w:r w:rsidR="000F6F1A" w:rsidRPr="008109CE">
        <w:rPr>
          <w:rFonts w:eastAsia="+mn-ea" w:cstheme="minorHAnsi"/>
          <w:color w:val="000000"/>
          <w:kern w:val="24"/>
          <w:sz w:val="28"/>
          <w:szCs w:val="28"/>
          <w:lang w:eastAsia="pt-BR"/>
        </w:rPr>
        <w:t>prática, a “</w:t>
      </w:r>
      <w:proofErr w:type="spellStart"/>
      <w:r w:rsidR="000F6F1A" w:rsidRPr="008109CE">
        <w:rPr>
          <w:rFonts w:eastAsia="+mn-ea" w:cstheme="minorHAnsi"/>
          <w:color w:val="000000"/>
          <w:kern w:val="24"/>
          <w:sz w:val="28"/>
          <w:szCs w:val="28"/>
          <w:lang w:eastAsia="pt-BR"/>
        </w:rPr>
        <w:t>judicialização</w:t>
      </w:r>
      <w:proofErr w:type="spellEnd"/>
      <w:r w:rsidR="000F6F1A" w:rsidRPr="008109CE">
        <w:rPr>
          <w:rFonts w:eastAsia="+mn-ea" w:cstheme="minorHAnsi"/>
          <w:color w:val="000000"/>
          <w:kern w:val="24"/>
          <w:sz w:val="28"/>
          <w:szCs w:val="28"/>
          <w:lang w:eastAsia="pt-BR"/>
        </w:rPr>
        <w:t xml:space="preserve">” se expressa por demandas judiciais para a garantia do acesso a produtos e serviços não oferecidos pelas normas em vigor no sistema público de saúde. </w:t>
      </w:r>
      <w:r w:rsidR="00A96D57" w:rsidRPr="008109CE">
        <w:rPr>
          <w:rFonts w:eastAsia="+mn-ea" w:cstheme="minorHAnsi"/>
          <w:color w:val="000000"/>
          <w:kern w:val="24"/>
          <w:sz w:val="28"/>
          <w:szCs w:val="28"/>
          <w:lang w:eastAsia="pt-BR"/>
        </w:rPr>
        <w:t xml:space="preserve">No ano de 2011, as despesas do </w:t>
      </w:r>
      <w:r w:rsidR="00A40617" w:rsidRPr="008109CE">
        <w:rPr>
          <w:rFonts w:eastAsia="+mn-ea" w:cstheme="minorHAnsi"/>
          <w:color w:val="000000"/>
          <w:kern w:val="24"/>
          <w:sz w:val="28"/>
          <w:szCs w:val="28"/>
          <w:lang w:eastAsia="pt-BR"/>
        </w:rPr>
        <w:t>Ministério da Saúde</w:t>
      </w:r>
      <w:r w:rsidR="00A96D57" w:rsidRPr="008109CE">
        <w:rPr>
          <w:rFonts w:eastAsia="+mn-ea" w:cstheme="minorHAnsi"/>
          <w:color w:val="000000"/>
          <w:kern w:val="24"/>
          <w:sz w:val="28"/>
          <w:szCs w:val="28"/>
          <w:lang w:eastAsia="pt-BR"/>
        </w:rPr>
        <w:t xml:space="preserve"> com medicamento</w:t>
      </w:r>
      <w:r w:rsidR="00A40617" w:rsidRPr="008109CE">
        <w:rPr>
          <w:rFonts w:eastAsia="+mn-ea" w:cstheme="minorHAnsi"/>
          <w:color w:val="000000"/>
          <w:kern w:val="24"/>
          <w:sz w:val="28"/>
          <w:szCs w:val="28"/>
          <w:lang w:eastAsia="pt-BR"/>
        </w:rPr>
        <w:t>s</w:t>
      </w:r>
      <w:r w:rsidR="00A96D57" w:rsidRPr="008109CE">
        <w:rPr>
          <w:rFonts w:eastAsia="+mn-ea" w:cstheme="minorHAnsi"/>
          <w:color w:val="000000"/>
          <w:kern w:val="24"/>
          <w:sz w:val="28"/>
          <w:szCs w:val="28"/>
          <w:lang w:eastAsia="pt-BR"/>
        </w:rPr>
        <w:t xml:space="preserve"> obtidos por </w:t>
      </w:r>
      <w:r w:rsidR="00A40617" w:rsidRPr="008109CE">
        <w:rPr>
          <w:rFonts w:eastAsia="+mn-ea" w:cstheme="minorHAnsi"/>
          <w:color w:val="000000"/>
          <w:kern w:val="24"/>
          <w:sz w:val="28"/>
          <w:szCs w:val="28"/>
          <w:lang w:eastAsia="pt-BR"/>
        </w:rPr>
        <w:t>decisões</w:t>
      </w:r>
      <w:r w:rsidR="00A96D57" w:rsidRPr="008109CE">
        <w:rPr>
          <w:rFonts w:eastAsia="+mn-ea" w:cstheme="minorHAnsi"/>
          <w:color w:val="000000"/>
          <w:kern w:val="24"/>
          <w:sz w:val="28"/>
          <w:szCs w:val="28"/>
          <w:lang w:eastAsia="pt-BR"/>
        </w:rPr>
        <w:t xml:space="preserve"> judiciais </w:t>
      </w:r>
      <w:r w:rsidR="00A40617" w:rsidRPr="008109CE">
        <w:rPr>
          <w:rFonts w:eastAsia="+mn-ea" w:cstheme="minorHAnsi"/>
          <w:color w:val="000000"/>
          <w:kern w:val="24"/>
          <w:sz w:val="28"/>
          <w:szCs w:val="28"/>
          <w:lang w:eastAsia="pt-BR"/>
        </w:rPr>
        <w:t xml:space="preserve">atingiram R$ 243 </w:t>
      </w:r>
      <w:r w:rsidR="00A40617" w:rsidRPr="008109CE">
        <w:rPr>
          <w:rFonts w:eastAsia="+mn-ea" w:cstheme="minorHAnsi"/>
          <w:color w:val="000000"/>
          <w:kern w:val="24"/>
          <w:sz w:val="28"/>
          <w:szCs w:val="28"/>
          <w:lang w:eastAsia="pt-BR"/>
        </w:rPr>
        <w:lastRenderedPageBreak/>
        <w:t>milhões</w:t>
      </w:r>
      <w:r w:rsidR="00531AAB" w:rsidRPr="008109CE">
        <w:rPr>
          <w:rFonts w:eastAsia="+mn-ea" w:cstheme="minorHAnsi"/>
          <w:color w:val="000000"/>
          <w:kern w:val="24"/>
          <w:sz w:val="28"/>
          <w:szCs w:val="28"/>
          <w:lang w:eastAsia="pt-BR"/>
        </w:rPr>
        <w:t>.</w:t>
      </w:r>
      <w:r w:rsidR="00A40617" w:rsidRPr="008109CE">
        <w:rPr>
          <w:rFonts w:eastAsia="+mn-ea" w:cstheme="minorHAnsi"/>
          <w:color w:val="000000"/>
          <w:kern w:val="24"/>
          <w:sz w:val="28"/>
          <w:szCs w:val="28"/>
          <w:lang w:eastAsia="pt-BR"/>
        </w:rPr>
        <w:t xml:space="preserve"> Essa não é a maior parte das despesas. Em 2010, o Estado de São Paulo, segundo a mesma fonte, gastou R$ 700 milhões</w:t>
      </w:r>
      <w:r w:rsidR="00A40617" w:rsidRPr="008109CE">
        <w:rPr>
          <w:rStyle w:val="Refdenotaderodap"/>
          <w:rFonts w:eastAsia="+mn-ea" w:cstheme="minorHAnsi"/>
          <w:color w:val="000000"/>
          <w:kern w:val="24"/>
          <w:sz w:val="28"/>
          <w:szCs w:val="28"/>
          <w:lang w:eastAsia="pt-BR"/>
        </w:rPr>
        <w:footnoteReference w:id="40"/>
      </w:r>
      <w:r w:rsidR="00A40617" w:rsidRPr="008109CE">
        <w:rPr>
          <w:rFonts w:eastAsia="+mn-ea" w:cstheme="minorHAnsi"/>
          <w:color w:val="000000"/>
          <w:kern w:val="24"/>
          <w:sz w:val="28"/>
          <w:szCs w:val="28"/>
          <w:lang w:eastAsia="pt-BR"/>
        </w:rPr>
        <w:t>.</w:t>
      </w:r>
    </w:p>
    <w:p w:rsidR="00531AAB" w:rsidRPr="008109CE" w:rsidRDefault="00531AAB" w:rsidP="003446E0">
      <w:pPr>
        <w:spacing w:after="0"/>
        <w:rPr>
          <w:rFonts w:eastAsia="+mn-ea" w:cstheme="minorHAnsi"/>
          <w:color w:val="000000"/>
          <w:kern w:val="24"/>
          <w:sz w:val="28"/>
          <w:szCs w:val="28"/>
          <w:lang w:eastAsia="pt-BR"/>
        </w:rPr>
      </w:pPr>
    </w:p>
    <w:p w:rsidR="00E0773B" w:rsidRPr="008109CE" w:rsidRDefault="00A40617" w:rsidP="003446E0">
      <w:pPr>
        <w:spacing w:after="0"/>
        <w:rPr>
          <w:rFonts w:eastAsia="+mn-ea" w:cstheme="minorHAnsi"/>
          <w:color w:val="000000"/>
          <w:kern w:val="24"/>
          <w:sz w:val="28"/>
          <w:szCs w:val="28"/>
          <w:lang w:eastAsia="pt-BR"/>
        </w:rPr>
      </w:pPr>
      <w:r w:rsidRPr="008109CE">
        <w:rPr>
          <w:rFonts w:eastAsia="+mn-ea" w:cstheme="minorHAnsi"/>
          <w:color w:val="000000"/>
          <w:kern w:val="24"/>
          <w:sz w:val="28"/>
          <w:szCs w:val="28"/>
          <w:lang w:eastAsia="pt-BR"/>
        </w:rPr>
        <w:t>A</w:t>
      </w:r>
      <w:r w:rsidR="00480770" w:rsidRPr="008109CE">
        <w:rPr>
          <w:rFonts w:eastAsia="+mn-ea" w:cstheme="minorHAnsi"/>
          <w:color w:val="000000"/>
          <w:kern w:val="24"/>
          <w:sz w:val="28"/>
          <w:szCs w:val="28"/>
          <w:lang w:eastAsia="pt-BR"/>
        </w:rPr>
        <w:t xml:space="preserve"> chamada “</w:t>
      </w:r>
      <w:proofErr w:type="spellStart"/>
      <w:r w:rsidR="00480770" w:rsidRPr="008109CE">
        <w:rPr>
          <w:rFonts w:eastAsia="+mn-ea" w:cstheme="minorHAnsi"/>
          <w:color w:val="000000"/>
          <w:kern w:val="24"/>
          <w:sz w:val="28"/>
          <w:szCs w:val="28"/>
          <w:lang w:eastAsia="pt-BR"/>
        </w:rPr>
        <w:t>judicialização</w:t>
      </w:r>
      <w:proofErr w:type="spellEnd"/>
      <w:r w:rsidR="00480770" w:rsidRPr="008109CE">
        <w:rPr>
          <w:rFonts w:eastAsia="+mn-ea" w:cstheme="minorHAnsi"/>
          <w:color w:val="000000"/>
          <w:kern w:val="24"/>
          <w:sz w:val="28"/>
          <w:szCs w:val="28"/>
          <w:lang w:eastAsia="pt-BR"/>
        </w:rPr>
        <w:t>” estabeleceu</w:t>
      </w:r>
      <w:r w:rsidR="00C61148" w:rsidRPr="008109CE">
        <w:rPr>
          <w:rFonts w:eastAsia="+mn-ea" w:cstheme="minorHAnsi"/>
          <w:color w:val="000000"/>
          <w:kern w:val="24"/>
          <w:sz w:val="28"/>
          <w:szCs w:val="28"/>
          <w:lang w:eastAsia="pt-BR"/>
        </w:rPr>
        <w:t>, aliás,</w:t>
      </w:r>
      <w:r w:rsidR="00480770" w:rsidRPr="008109CE">
        <w:rPr>
          <w:rFonts w:eastAsia="+mn-ea" w:cstheme="minorHAnsi"/>
          <w:color w:val="000000"/>
          <w:kern w:val="24"/>
          <w:sz w:val="28"/>
          <w:szCs w:val="28"/>
          <w:lang w:eastAsia="pt-BR"/>
        </w:rPr>
        <w:t xml:space="preserve"> um dilema moral mais complexo do que o habitual, </w:t>
      </w:r>
      <w:r w:rsidR="00E0773B" w:rsidRPr="008109CE">
        <w:rPr>
          <w:rFonts w:eastAsia="+mn-ea" w:cstheme="minorHAnsi"/>
          <w:color w:val="000000"/>
          <w:kern w:val="24"/>
          <w:sz w:val="28"/>
          <w:szCs w:val="28"/>
          <w:lang w:eastAsia="pt-BR"/>
        </w:rPr>
        <w:t>e isso por duas razões. A primeira é que habitualmente as tensões entre o monopólio temporário e o acesso se expressa</w:t>
      </w:r>
      <w:r w:rsidRPr="008109CE">
        <w:rPr>
          <w:rFonts w:eastAsia="+mn-ea" w:cstheme="minorHAnsi"/>
          <w:color w:val="000000"/>
          <w:kern w:val="24"/>
          <w:sz w:val="28"/>
          <w:szCs w:val="28"/>
          <w:lang w:eastAsia="pt-BR"/>
        </w:rPr>
        <w:t>m</w:t>
      </w:r>
      <w:r w:rsidR="00E0773B" w:rsidRPr="008109CE">
        <w:rPr>
          <w:rFonts w:eastAsia="+mn-ea" w:cstheme="minorHAnsi"/>
          <w:color w:val="000000"/>
          <w:kern w:val="24"/>
          <w:sz w:val="28"/>
          <w:szCs w:val="28"/>
          <w:lang w:eastAsia="pt-BR"/>
        </w:rPr>
        <w:t xml:space="preserve"> por uma restrição a este. No caso da “</w:t>
      </w:r>
      <w:proofErr w:type="spellStart"/>
      <w:r w:rsidR="00E0773B" w:rsidRPr="008109CE">
        <w:rPr>
          <w:rFonts w:eastAsia="+mn-ea" w:cstheme="minorHAnsi"/>
          <w:color w:val="000000"/>
          <w:kern w:val="24"/>
          <w:sz w:val="28"/>
          <w:szCs w:val="28"/>
          <w:lang w:eastAsia="pt-BR"/>
        </w:rPr>
        <w:t>judicialização</w:t>
      </w:r>
      <w:proofErr w:type="spellEnd"/>
      <w:r w:rsidR="00E0773B" w:rsidRPr="008109CE">
        <w:rPr>
          <w:rFonts w:eastAsia="+mn-ea" w:cstheme="minorHAnsi"/>
          <w:color w:val="000000"/>
          <w:kern w:val="24"/>
          <w:sz w:val="28"/>
          <w:szCs w:val="28"/>
          <w:lang w:eastAsia="pt-BR"/>
        </w:rPr>
        <w:t>”, a tensão se expressa por uma extensão “não</w:t>
      </w:r>
      <w:r w:rsidR="0040372D" w:rsidRPr="008109CE">
        <w:rPr>
          <w:rFonts w:eastAsia="+mn-ea" w:cstheme="minorHAnsi"/>
          <w:color w:val="000000"/>
          <w:kern w:val="24"/>
          <w:sz w:val="28"/>
          <w:szCs w:val="28"/>
          <w:lang w:eastAsia="pt-BR"/>
        </w:rPr>
        <w:t xml:space="preserve"> </w:t>
      </w:r>
      <w:r w:rsidR="00E0773B" w:rsidRPr="008109CE">
        <w:rPr>
          <w:rFonts w:eastAsia="+mn-ea" w:cstheme="minorHAnsi"/>
          <w:color w:val="000000"/>
          <w:kern w:val="24"/>
          <w:sz w:val="28"/>
          <w:szCs w:val="28"/>
          <w:lang w:eastAsia="pt-BR"/>
        </w:rPr>
        <w:t>racional” do acesso. A segunda razão é que o dilema</w:t>
      </w:r>
      <w:r w:rsidR="00480770" w:rsidRPr="008109CE">
        <w:rPr>
          <w:rFonts w:eastAsia="+mn-ea" w:cstheme="minorHAnsi"/>
          <w:color w:val="000000"/>
          <w:kern w:val="24"/>
          <w:sz w:val="28"/>
          <w:szCs w:val="28"/>
          <w:lang w:eastAsia="pt-BR"/>
        </w:rPr>
        <w:t xml:space="preserve"> </w:t>
      </w:r>
      <w:r w:rsidR="00241262" w:rsidRPr="008109CE">
        <w:rPr>
          <w:rFonts w:eastAsia="+mn-ea" w:cstheme="minorHAnsi"/>
          <w:color w:val="000000"/>
          <w:kern w:val="24"/>
          <w:sz w:val="28"/>
          <w:szCs w:val="28"/>
          <w:lang w:eastAsia="pt-BR"/>
        </w:rPr>
        <w:t xml:space="preserve">se </w:t>
      </w:r>
      <w:proofErr w:type="gramStart"/>
      <w:r w:rsidR="00480770" w:rsidRPr="008109CE">
        <w:rPr>
          <w:rFonts w:eastAsia="+mn-ea" w:cstheme="minorHAnsi"/>
          <w:color w:val="000000"/>
          <w:kern w:val="24"/>
          <w:sz w:val="28"/>
          <w:szCs w:val="28"/>
          <w:lang w:eastAsia="pt-BR"/>
        </w:rPr>
        <w:t>ampara</w:t>
      </w:r>
      <w:r w:rsidR="00E0773B" w:rsidRPr="008109CE">
        <w:rPr>
          <w:rFonts w:eastAsia="+mn-ea" w:cstheme="minorHAnsi"/>
          <w:color w:val="000000"/>
          <w:kern w:val="24"/>
          <w:sz w:val="28"/>
          <w:szCs w:val="28"/>
          <w:lang w:eastAsia="pt-BR"/>
        </w:rPr>
        <w:t>,</w:t>
      </w:r>
      <w:proofErr w:type="gramEnd"/>
      <w:r w:rsidR="00480770" w:rsidRPr="008109CE">
        <w:rPr>
          <w:rFonts w:eastAsia="+mn-ea" w:cstheme="minorHAnsi"/>
          <w:color w:val="000000"/>
          <w:kern w:val="24"/>
          <w:sz w:val="28"/>
          <w:szCs w:val="28"/>
          <w:lang w:eastAsia="pt-BR"/>
        </w:rPr>
        <w:t xml:space="preserve"> não em uma oposição simples entre dois interesses</w:t>
      </w:r>
      <w:r w:rsidR="00E0773B" w:rsidRPr="008109CE">
        <w:rPr>
          <w:rFonts w:eastAsia="+mn-ea" w:cstheme="minorHAnsi"/>
          <w:color w:val="000000"/>
          <w:kern w:val="24"/>
          <w:sz w:val="28"/>
          <w:szCs w:val="28"/>
          <w:lang w:eastAsia="pt-BR"/>
        </w:rPr>
        <w:t xml:space="preserve"> (acesso</w:t>
      </w:r>
      <w:r w:rsidR="002A06F4" w:rsidRPr="008109CE">
        <w:rPr>
          <w:rFonts w:eastAsia="+mn-ea" w:cstheme="minorHAnsi"/>
          <w:color w:val="000000"/>
          <w:kern w:val="24"/>
          <w:sz w:val="28"/>
          <w:szCs w:val="28"/>
          <w:lang w:eastAsia="pt-BR"/>
        </w:rPr>
        <w:t xml:space="preserve"> a produtos</w:t>
      </w:r>
      <w:r w:rsidR="00E0773B" w:rsidRPr="008109CE">
        <w:rPr>
          <w:rFonts w:eastAsia="+mn-ea" w:cstheme="minorHAnsi"/>
          <w:color w:val="000000"/>
          <w:kern w:val="24"/>
          <w:sz w:val="28"/>
          <w:szCs w:val="28"/>
          <w:lang w:eastAsia="pt-BR"/>
        </w:rPr>
        <w:t xml:space="preserve"> e interesse comercial)</w:t>
      </w:r>
      <w:r w:rsidR="00480770" w:rsidRPr="008109CE">
        <w:rPr>
          <w:rFonts w:eastAsia="+mn-ea" w:cstheme="minorHAnsi"/>
          <w:color w:val="000000"/>
          <w:kern w:val="24"/>
          <w:sz w:val="28"/>
          <w:szCs w:val="28"/>
          <w:lang w:eastAsia="pt-BR"/>
        </w:rPr>
        <w:t>, mas na confluência de três interesses, a saber: (1) o direito cidadão ao cuidado integral à saúde; (2) os interesses comerciais das firmas produtoras de medicamentos; (3) as dificuldades do SUS expressas, por um lado nas insuficiências de seu financiamento e por outro na fragilidade do seu ainda incipiente aparato de avaliação tecnológica</w:t>
      </w:r>
      <w:r w:rsidR="00492271" w:rsidRPr="008109CE">
        <w:rPr>
          <w:rFonts w:eastAsia="+mn-ea" w:cstheme="minorHAnsi"/>
          <w:color w:val="000000"/>
          <w:kern w:val="24"/>
          <w:sz w:val="28"/>
          <w:szCs w:val="28"/>
          <w:lang w:eastAsia="pt-BR"/>
        </w:rPr>
        <w:t>.</w:t>
      </w:r>
    </w:p>
    <w:p w:rsidR="009A7EF3" w:rsidRPr="008109CE" w:rsidRDefault="009A7EF3" w:rsidP="003446E0">
      <w:pPr>
        <w:spacing w:after="0"/>
        <w:rPr>
          <w:rFonts w:eastAsiaTheme="minorEastAsia" w:cstheme="minorHAnsi"/>
          <w:color w:val="000000" w:themeColor="text1"/>
          <w:kern w:val="24"/>
          <w:sz w:val="28"/>
          <w:szCs w:val="28"/>
          <w:lang w:eastAsia="pt-BR"/>
        </w:rPr>
      </w:pPr>
    </w:p>
    <w:p w:rsidR="009A7EF3" w:rsidRPr="008109CE" w:rsidRDefault="002A06F4" w:rsidP="003446E0">
      <w:pPr>
        <w:spacing w:after="0"/>
        <w:rPr>
          <w:rFonts w:cstheme="minorHAnsi"/>
          <w:sz w:val="28"/>
          <w:szCs w:val="28"/>
        </w:rPr>
      </w:pPr>
      <w:r w:rsidRPr="008109CE">
        <w:rPr>
          <w:rFonts w:cstheme="minorHAnsi"/>
          <w:sz w:val="28"/>
          <w:szCs w:val="28"/>
        </w:rPr>
        <w:t>Para examinar o que considero a segunda raiz na produção de dilemas morais no campo da saúde, parto do</w:t>
      </w:r>
      <w:r w:rsidR="00DB569E" w:rsidRPr="008109CE">
        <w:rPr>
          <w:rFonts w:cstheme="minorHAnsi"/>
          <w:sz w:val="28"/>
          <w:szCs w:val="28"/>
        </w:rPr>
        <w:t xml:space="preserve"> conceito de </w:t>
      </w:r>
      <w:proofErr w:type="spellStart"/>
      <w:r w:rsidR="00DB569E" w:rsidRPr="008109CE">
        <w:rPr>
          <w:rFonts w:cstheme="minorHAnsi"/>
          <w:sz w:val="28"/>
          <w:szCs w:val="28"/>
        </w:rPr>
        <w:t>tecnociências</w:t>
      </w:r>
      <w:proofErr w:type="spellEnd"/>
      <w:r w:rsidR="00DB569E" w:rsidRPr="008109CE">
        <w:rPr>
          <w:rFonts w:cstheme="minorHAnsi"/>
          <w:sz w:val="28"/>
          <w:szCs w:val="28"/>
        </w:rPr>
        <w:t xml:space="preserve"> em sua acepção original, proposta pelo filósofo belga </w:t>
      </w:r>
      <w:r w:rsidR="00B857CA" w:rsidRPr="008109CE">
        <w:rPr>
          <w:rFonts w:cstheme="minorHAnsi"/>
          <w:i/>
          <w:sz w:val="28"/>
          <w:szCs w:val="28"/>
        </w:rPr>
        <w:t xml:space="preserve">Gilbert </w:t>
      </w:r>
      <w:proofErr w:type="spellStart"/>
      <w:r w:rsidR="00B857CA" w:rsidRPr="008109CE">
        <w:rPr>
          <w:rFonts w:cstheme="minorHAnsi"/>
          <w:i/>
          <w:sz w:val="28"/>
          <w:szCs w:val="28"/>
        </w:rPr>
        <w:t>Hottois</w:t>
      </w:r>
      <w:proofErr w:type="spellEnd"/>
      <w:r w:rsidR="00DB569E" w:rsidRPr="008109CE">
        <w:rPr>
          <w:rFonts w:cstheme="minorHAnsi"/>
          <w:sz w:val="28"/>
          <w:szCs w:val="28"/>
        </w:rPr>
        <w:t xml:space="preserve"> em </w:t>
      </w:r>
      <w:r w:rsidR="00B857CA" w:rsidRPr="008109CE">
        <w:rPr>
          <w:rFonts w:cstheme="minorHAnsi"/>
          <w:sz w:val="28"/>
          <w:szCs w:val="28"/>
        </w:rPr>
        <w:t>1978</w:t>
      </w:r>
      <w:r w:rsidR="00DB569E" w:rsidRPr="008109CE">
        <w:rPr>
          <w:rFonts w:cstheme="minorHAnsi"/>
          <w:sz w:val="28"/>
          <w:szCs w:val="28"/>
        </w:rPr>
        <w:t xml:space="preserve">. Trata-se do emaranhamento entre as esferas da criação de conhecimento com base </w:t>
      </w:r>
      <w:r w:rsidR="009A7EF3" w:rsidRPr="008109CE">
        <w:rPr>
          <w:rFonts w:cstheme="minorHAnsi"/>
          <w:sz w:val="28"/>
          <w:szCs w:val="28"/>
        </w:rPr>
        <w:t xml:space="preserve">em metodologia científica e do desenvolvimento de técnicas que visam tanto aplicações práticas daquele conhecimento na esfera produtiva, quanto </w:t>
      </w:r>
      <w:proofErr w:type="gramStart"/>
      <w:r w:rsidR="001342E3" w:rsidRPr="008109CE">
        <w:rPr>
          <w:rFonts w:cstheme="minorHAnsi"/>
          <w:sz w:val="28"/>
          <w:szCs w:val="28"/>
        </w:rPr>
        <w:t>a</w:t>
      </w:r>
      <w:proofErr w:type="gramEnd"/>
      <w:r w:rsidR="001342E3" w:rsidRPr="008109CE">
        <w:rPr>
          <w:rFonts w:cstheme="minorHAnsi"/>
          <w:sz w:val="28"/>
          <w:szCs w:val="28"/>
        </w:rPr>
        <w:t xml:space="preserve"> </w:t>
      </w:r>
      <w:r w:rsidR="009A7EF3" w:rsidRPr="008109CE">
        <w:rPr>
          <w:rFonts w:cstheme="minorHAnsi"/>
          <w:sz w:val="28"/>
          <w:szCs w:val="28"/>
        </w:rPr>
        <w:t>potencializa</w:t>
      </w:r>
      <w:r w:rsidR="001342E3" w:rsidRPr="008109CE">
        <w:rPr>
          <w:rFonts w:cstheme="minorHAnsi"/>
          <w:sz w:val="28"/>
          <w:szCs w:val="28"/>
        </w:rPr>
        <w:t>ção</w:t>
      </w:r>
      <w:r w:rsidR="009A7EF3" w:rsidRPr="008109CE">
        <w:rPr>
          <w:rFonts w:cstheme="minorHAnsi"/>
          <w:sz w:val="28"/>
          <w:szCs w:val="28"/>
        </w:rPr>
        <w:t xml:space="preserve"> </w:t>
      </w:r>
      <w:r w:rsidR="001342E3" w:rsidRPr="008109CE">
        <w:rPr>
          <w:rFonts w:cstheme="minorHAnsi"/>
          <w:sz w:val="28"/>
          <w:szCs w:val="28"/>
        </w:rPr>
        <w:t>d</w:t>
      </w:r>
      <w:r w:rsidR="009A7EF3" w:rsidRPr="008109CE">
        <w:rPr>
          <w:rFonts w:cstheme="minorHAnsi"/>
          <w:sz w:val="28"/>
          <w:szCs w:val="28"/>
        </w:rPr>
        <w:t xml:space="preserve">a reprodução e </w:t>
      </w:r>
      <w:r w:rsidR="001342E3" w:rsidRPr="008109CE">
        <w:rPr>
          <w:rFonts w:cstheme="minorHAnsi"/>
          <w:sz w:val="28"/>
          <w:szCs w:val="28"/>
        </w:rPr>
        <w:t>d</w:t>
      </w:r>
      <w:r w:rsidR="009A7EF3" w:rsidRPr="008109CE">
        <w:rPr>
          <w:rFonts w:cstheme="minorHAnsi"/>
          <w:sz w:val="28"/>
          <w:szCs w:val="28"/>
        </w:rPr>
        <w:t>o avanço da própria ciência.</w:t>
      </w:r>
    </w:p>
    <w:p w:rsidR="00CF0243" w:rsidRPr="008109CE" w:rsidRDefault="00CF0243" w:rsidP="003446E0">
      <w:pPr>
        <w:spacing w:after="0"/>
        <w:rPr>
          <w:rFonts w:cstheme="minorHAnsi"/>
          <w:sz w:val="28"/>
          <w:szCs w:val="28"/>
        </w:rPr>
      </w:pPr>
    </w:p>
    <w:p w:rsidR="00AC4649" w:rsidRPr="008109CE" w:rsidRDefault="00B857CA" w:rsidP="003446E0">
      <w:pPr>
        <w:spacing w:after="0"/>
        <w:rPr>
          <w:rFonts w:cstheme="minorHAnsi"/>
          <w:sz w:val="28"/>
          <w:szCs w:val="28"/>
        </w:rPr>
      </w:pPr>
      <w:r w:rsidRPr="008109CE">
        <w:rPr>
          <w:rFonts w:cstheme="minorHAnsi"/>
          <w:sz w:val="28"/>
          <w:szCs w:val="28"/>
        </w:rPr>
        <w:t>Uma grande parte d</w:t>
      </w:r>
      <w:r w:rsidR="00CF0243" w:rsidRPr="008109CE">
        <w:rPr>
          <w:rFonts w:cstheme="minorHAnsi"/>
          <w:sz w:val="28"/>
          <w:szCs w:val="28"/>
        </w:rPr>
        <w:t>esses dilemas</w:t>
      </w:r>
      <w:r w:rsidR="0040372D" w:rsidRPr="008109CE">
        <w:rPr>
          <w:rFonts w:cstheme="minorHAnsi"/>
          <w:sz w:val="28"/>
          <w:szCs w:val="28"/>
        </w:rPr>
        <w:t xml:space="preserve"> morais</w:t>
      </w:r>
      <w:r w:rsidR="00CF0243" w:rsidRPr="008109CE">
        <w:rPr>
          <w:rFonts w:cstheme="minorHAnsi"/>
          <w:sz w:val="28"/>
          <w:szCs w:val="28"/>
        </w:rPr>
        <w:t xml:space="preserve"> se desenvolveu a partir dos avanços na compreensão dos mecanismos biológicos a nível molecular. </w:t>
      </w:r>
      <w:r w:rsidR="007466C5" w:rsidRPr="008109CE">
        <w:rPr>
          <w:rFonts w:cstheme="minorHAnsi"/>
          <w:sz w:val="28"/>
          <w:szCs w:val="28"/>
        </w:rPr>
        <w:t xml:space="preserve">E, demonstrando a </w:t>
      </w:r>
      <w:proofErr w:type="spellStart"/>
      <w:r w:rsidR="007466C5" w:rsidRPr="008109CE">
        <w:rPr>
          <w:rFonts w:cstheme="minorHAnsi"/>
          <w:sz w:val="28"/>
          <w:szCs w:val="28"/>
        </w:rPr>
        <w:t>interrelação</w:t>
      </w:r>
      <w:proofErr w:type="spellEnd"/>
      <w:r w:rsidR="007466C5" w:rsidRPr="008109CE">
        <w:rPr>
          <w:rFonts w:cstheme="minorHAnsi"/>
          <w:sz w:val="28"/>
          <w:szCs w:val="28"/>
        </w:rPr>
        <w:t xml:space="preserve"> entre os três níveis </w:t>
      </w:r>
      <w:r w:rsidR="00FD17C1" w:rsidRPr="008109CE">
        <w:rPr>
          <w:rFonts w:cstheme="minorHAnsi"/>
          <w:sz w:val="28"/>
          <w:szCs w:val="28"/>
        </w:rPr>
        <w:t>do estatuto epistemológico da</w:t>
      </w:r>
      <w:r w:rsidR="007466C5" w:rsidRPr="008109CE">
        <w:rPr>
          <w:rFonts w:cstheme="minorHAnsi"/>
          <w:sz w:val="28"/>
          <w:szCs w:val="28"/>
        </w:rPr>
        <w:t xml:space="preserve"> bioética que mencionamos acima (biomédico, clínico e de saúde pública), </w:t>
      </w:r>
      <w:r w:rsidR="00FD17C1" w:rsidRPr="008109CE">
        <w:rPr>
          <w:rFonts w:cstheme="minorHAnsi"/>
          <w:sz w:val="28"/>
          <w:szCs w:val="28"/>
        </w:rPr>
        <w:t xml:space="preserve">os dilemas morais decorrentes das manifestações </w:t>
      </w:r>
      <w:proofErr w:type="spellStart"/>
      <w:r w:rsidR="00FD17C1" w:rsidRPr="008109CE">
        <w:rPr>
          <w:rFonts w:cstheme="minorHAnsi"/>
          <w:sz w:val="28"/>
          <w:szCs w:val="28"/>
        </w:rPr>
        <w:t>tecnocientíficas</w:t>
      </w:r>
      <w:proofErr w:type="spellEnd"/>
      <w:r w:rsidR="00FD17C1" w:rsidRPr="008109CE">
        <w:rPr>
          <w:rFonts w:cstheme="minorHAnsi"/>
          <w:sz w:val="28"/>
          <w:szCs w:val="28"/>
        </w:rPr>
        <w:t xml:space="preserve"> decorrentes dos avanços da biologia molecular distribuem-se ampla e igualmente nas práticas de pesquisa laboratorial, nas intervenções clínicas e nas decisões no campo das políticas de saúde.</w:t>
      </w:r>
      <w:r w:rsidR="00AC4649" w:rsidRPr="008109CE">
        <w:rPr>
          <w:rFonts w:cstheme="minorHAnsi"/>
          <w:sz w:val="28"/>
          <w:szCs w:val="28"/>
        </w:rPr>
        <w:t xml:space="preserve"> </w:t>
      </w:r>
      <w:r w:rsidR="00AC4649" w:rsidRPr="008109CE">
        <w:rPr>
          <w:rFonts w:cstheme="minorHAnsi"/>
          <w:sz w:val="28"/>
          <w:szCs w:val="28"/>
        </w:rPr>
        <w:lastRenderedPageBreak/>
        <w:t xml:space="preserve">A esses campos, eu ainda agregaria dilemas decorrentes de tensões entre avanços </w:t>
      </w:r>
      <w:proofErr w:type="spellStart"/>
      <w:r w:rsidR="00AC4649" w:rsidRPr="008109CE">
        <w:rPr>
          <w:rFonts w:cstheme="minorHAnsi"/>
          <w:sz w:val="28"/>
          <w:szCs w:val="28"/>
        </w:rPr>
        <w:t>tecnocientíficos</w:t>
      </w:r>
      <w:proofErr w:type="spellEnd"/>
      <w:r w:rsidR="00AC4649" w:rsidRPr="008109CE">
        <w:rPr>
          <w:rFonts w:cstheme="minorHAnsi"/>
          <w:sz w:val="28"/>
          <w:szCs w:val="28"/>
        </w:rPr>
        <w:t xml:space="preserve"> e padrões culturais não hegemônicos.</w:t>
      </w:r>
      <w:r w:rsidR="002A06F4" w:rsidRPr="008109CE">
        <w:rPr>
          <w:rFonts w:cstheme="minorHAnsi"/>
          <w:sz w:val="28"/>
          <w:szCs w:val="28"/>
        </w:rPr>
        <w:t xml:space="preserve"> Nesse quesito, ressalta em nosso país as dificuldades de conciliar o acesso ao patrimônio genético com finalidades de pesquisa e desenvolvimento com os direitos adquirido</w:t>
      </w:r>
      <w:r w:rsidR="00A62705" w:rsidRPr="008109CE">
        <w:rPr>
          <w:rFonts w:cstheme="minorHAnsi"/>
          <w:sz w:val="28"/>
          <w:szCs w:val="28"/>
        </w:rPr>
        <w:t>s</w:t>
      </w:r>
      <w:r w:rsidR="002A06F4" w:rsidRPr="008109CE">
        <w:rPr>
          <w:rFonts w:cstheme="minorHAnsi"/>
          <w:sz w:val="28"/>
          <w:szCs w:val="28"/>
        </w:rPr>
        <w:t xml:space="preserve"> </w:t>
      </w:r>
      <w:proofErr w:type="spellStart"/>
      <w:r w:rsidR="002A06F4" w:rsidRPr="008109CE">
        <w:rPr>
          <w:rFonts w:cstheme="minorHAnsi"/>
          <w:i/>
          <w:sz w:val="28"/>
          <w:szCs w:val="28"/>
        </w:rPr>
        <w:t>utis</w:t>
      </w:r>
      <w:proofErr w:type="spellEnd"/>
      <w:r w:rsidR="002A06F4" w:rsidRPr="008109CE">
        <w:rPr>
          <w:rFonts w:cstheme="minorHAnsi"/>
          <w:i/>
          <w:sz w:val="28"/>
          <w:szCs w:val="28"/>
        </w:rPr>
        <w:t xml:space="preserve"> possidetis</w:t>
      </w:r>
      <w:r w:rsidR="002A06F4" w:rsidRPr="008109CE">
        <w:rPr>
          <w:rFonts w:cstheme="minorHAnsi"/>
          <w:sz w:val="28"/>
          <w:szCs w:val="28"/>
        </w:rPr>
        <w:t xml:space="preserve"> por populações </w:t>
      </w:r>
      <w:r w:rsidR="009B4C06" w:rsidRPr="008109CE">
        <w:rPr>
          <w:rFonts w:cstheme="minorHAnsi"/>
          <w:sz w:val="28"/>
          <w:szCs w:val="28"/>
        </w:rPr>
        <w:t xml:space="preserve">detentoras de padrões culturais distintos (indígenas, </w:t>
      </w:r>
      <w:r w:rsidR="002A06F4" w:rsidRPr="008109CE">
        <w:rPr>
          <w:rFonts w:cstheme="minorHAnsi"/>
          <w:sz w:val="28"/>
          <w:szCs w:val="28"/>
        </w:rPr>
        <w:t>caboclos, quilombolas, etc.</w:t>
      </w:r>
      <w:proofErr w:type="gramStart"/>
      <w:r w:rsidR="002A06F4" w:rsidRPr="008109CE">
        <w:rPr>
          <w:rFonts w:cstheme="minorHAnsi"/>
          <w:sz w:val="28"/>
          <w:szCs w:val="28"/>
        </w:rPr>
        <w:t>)</w:t>
      </w:r>
      <w:proofErr w:type="gramEnd"/>
      <w:r w:rsidR="002A06F4" w:rsidRPr="008109CE">
        <w:rPr>
          <w:rFonts w:cstheme="minorHAnsi"/>
          <w:sz w:val="28"/>
          <w:szCs w:val="28"/>
        </w:rPr>
        <w:t xml:space="preserve">  </w:t>
      </w:r>
    </w:p>
    <w:p w:rsidR="00AC4649" w:rsidRPr="008109CE" w:rsidRDefault="00AC4649" w:rsidP="003446E0">
      <w:pPr>
        <w:spacing w:after="0"/>
        <w:rPr>
          <w:rFonts w:cstheme="minorHAnsi"/>
          <w:sz w:val="28"/>
          <w:szCs w:val="28"/>
        </w:rPr>
      </w:pPr>
    </w:p>
    <w:p w:rsidR="00163D72" w:rsidRPr="008109CE" w:rsidRDefault="00AC4649" w:rsidP="003446E0">
      <w:pPr>
        <w:spacing w:after="0"/>
        <w:rPr>
          <w:rFonts w:cstheme="minorHAnsi"/>
          <w:sz w:val="28"/>
          <w:szCs w:val="28"/>
        </w:rPr>
      </w:pPr>
      <w:r w:rsidRPr="008109CE">
        <w:rPr>
          <w:rFonts w:cstheme="minorHAnsi"/>
          <w:sz w:val="28"/>
          <w:szCs w:val="28"/>
        </w:rPr>
        <w:t xml:space="preserve">Temos tido, no Brasil, uma série de episódios relativos a dilemas morais decorrentes dos avanços </w:t>
      </w:r>
      <w:proofErr w:type="spellStart"/>
      <w:r w:rsidRPr="008109CE">
        <w:rPr>
          <w:rFonts w:cstheme="minorHAnsi"/>
          <w:sz w:val="28"/>
          <w:szCs w:val="28"/>
        </w:rPr>
        <w:t>tecnocientíficos</w:t>
      </w:r>
      <w:proofErr w:type="spellEnd"/>
      <w:r w:rsidRPr="008109CE">
        <w:rPr>
          <w:rFonts w:cstheme="minorHAnsi"/>
          <w:sz w:val="28"/>
          <w:szCs w:val="28"/>
        </w:rPr>
        <w:t xml:space="preserve">. Dentre eles, podemos citar a definição do conceito de morte com vistas a transplantes de órgãos, o debate sobre o acesso ao patrimônio natural e os direitos dos povos que dele fazem uso, </w:t>
      </w:r>
      <w:r w:rsidR="00163D72" w:rsidRPr="008109CE">
        <w:rPr>
          <w:rFonts w:cstheme="minorHAnsi"/>
          <w:sz w:val="28"/>
          <w:szCs w:val="28"/>
        </w:rPr>
        <w:t>as tecnologias de reprodução assistida, a utilização de células embrionárias humanas em pesquisa biomédica, o direito à morte com dignidade, a revisão ética na pesquisa com seres humanos, a interrupção induzida na</w:t>
      </w:r>
      <w:r w:rsidR="009A53BA" w:rsidRPr="008109CE">
        <w:rPr>
          <w:rFonts w:cstheme="minorHAnsi"/>
          <w:sz w:val="28"/>
          <w:szCs w:val="28"/>
        </w:rPr>
        <w:t>s</w:t>
      </w:r>
      <w:r w:rsidR="00163D72" w:rsidRPr="008109CE">
        <w:rPr>
          <w:rFonts w:cstheme="minorHAnsi"/>
          <w:sz w:val="28"/>
          <w:szCs w:val="28"/>
        </w:rPr>
        <w:t xml:space="preserve"> gravidezes com concepto </w:t>
      </w:r>
      <w:proofErr w:type="spellStart"/>
      <w:r w:rsidR="00163D72" w:rsidRPr="008109CE">
        <w:rPr>
          <w:rFonts w:cstheme="minorHAnsi"/>
          <w:sz w:val="28"/>
          <w:szCs w:val="28"/>
        </w:rPr>
        <w:t>anencéfalo</w:t>
      </w:r>
      <w:proofErr w:type="spellEnd"/>
      <w:r w:rsidR="00163D72" w:rsidRPr="008109CE">
        <w:rPr>
          <w:rFonts w:cstheme="minorHAnsi"/>
          <w:sz w:val="28"/>
          <w:szCs w:val="28"/>
        </w:rPr>
        <w:t xml:space="preserve">, </w:t>
      </w:r>
      <w:r w:rsidR="009B4C06" w:rsidRPr="008109CE">
        <w:rPr>
          <w:rFonts w:cstheme="minorHAnsi"/>
          <w:sz w:val="28"/>
          <w:szCs w:val="28"/>
        </w:rPr>
        <w:t>a já mencionada “</w:t>
      </w:r>
      <w:proofErr w:type="spellStart"/>
      <w:r w:rsidR="009B4C06" w:rsidRPr="008109CE">
        <w:rPr>
          <w:rFonts w:cstheme="minorHAnsi"/>
          <w:sz w:val="28"/>
          <w:szCs w:val="28"/>
        </w:rPr>
        <w:t>judicialização</w:t>
      </w:r>
      <w:proofErr w:type="spellEnd"/>
      <w:r w:rsidR="009B4C06" w:rsidRPr="008109CE">
        <w:rPr>
          <w:rFonts w:cstheme="minorHAnsi"/>
          <w:sz w:val="28"/>
          <w:szCs w:val="28"/>
        </w:rPr>
        <w:t xml:space="preserve">” da saúde, </w:t>
      </w:r>
      <w:r w:rsidR="00163D72" w:rsidRPr="008109CE">
        <w:rPr>
          <w:rFonts w:cstheme="minorHAnsi"/>
          <w:sz w:val="28"/>
          <w:szCs w:val="28"/>
        </w:rPr>
        <w:t>etc.</w:t>
      </w:r>
    </w:p>
    <w:p w:rsidR="009B4C06" w:rsidRPr="008109CE" w:rsidRDefault="009B4C06" w:rsidP="003446E0">
      <w:pPr>
        <w:spacing w:after="0"/>
        <w:rPr>
          <w:rFonts w:cstheme="minorHAnsi"/>
          <w:sz w:val="28"/>
          <w:szCs w:val="28"/>
        </w:rPr>
      </w:pPr>
    </w:p>
    <w:p w:rsidR="009A53BA" w:rsidRPr="008109CE" w:rsidRDefault="00163D72" w:rsidP="003446E0">
      <w:pPr>
        <w:spacing w:after="0"/>
        <w:rPr>
          <w:rFonts w:cstheme="minorHAnsi"/>
          <w:sz w:val="28"/>
          <w:szCs w:val="28"/>
        </w:rPr>
      </w:pPr>
      <w:r w:rsidRPr="008109CE">
        <w:rPr>
          <w:rFonts w:cstheme="minorHAnsi"/>
          <w:sz w:val="28"/>
          <w:szCs w:val="28"/>
        </w:rPr>
        <w:t xml:space="preserve">Sejam aqueles dilemas morais decorrentes das tensões entre comércio e acesso, sejam os decorrentes dos avanços </w:t>
      </w:r>
      <w:proofErr w:type="spellStart"/>
      <w:r w:rsidRPr="008109CE">
        <w:rPr>
          <w:rFonts w:cstheme="minorHAnsi"/>
          <w:sz w:val="28"/>
          <w:szCs w:val="28"/>
        </w:rPr>
        <w:t>tecnocientíficos</w:t>
      </w:r>
      <w:proofErr w:type="spellEnd"/>
      <w:r w:rsidR="008F035D" w:rsidRPr="008109CE">
        <w:rPr>
          <w:rFonts w:cstheme="minorHAnsi"/>
          <w:sz w:val="28"/>
          <w:szCs w:val="28"/>
        </w:rPr>
        <w:t xml:space="preserve"> no campo do cuidado à saúde</w:t>
      </w:r>
      <w:r w:rsidRPr="008109CE">
        <w:rPr>
          <w:rFonts w:cstheme="minorHAnsi"/>
          <w:sz w:val="28"/>
          <w:szCs w:val="28"/>
        </w:rPr>
        <w:t xml:space="preserve">, acredito que temos, no Brasil, um balanço </w:t>
      </w:r>
      <w:r w:rsidR="000178E1" w:rsidRPr="008109CE">
        <w:rPr>
          <w:rFonts w:cstheme="minorHAnsi"/>
          <w:sz w:val="28"/>
          <w:szCs w:val="28"/>
        </w:rPr>
        <w:t xml:space="preserve">relativamente </w:t>
      </w:r>
      <w:r w:rsidRPr="008109CE">
        <w:rPr>
          <w:rFonts w:cstheme="minorHAnsi"/>
          <w:sz w:val="28"/>
          <w:szCs w:val="28"/>
        </w:rPr>
        <w:t xml:space="preserve">positivo no que se refere às codificações éticas advindas das discussões sobre os mesmos. Não tenho qualquer dúvida de que, em grande parte, devemos o resultado desse balanço ao </w:t>
      </w:r>
      <w:r w:rsidR="009A53BA" w:rsidRPr="008109CE">
        <w:rPr>
          <w:rFonts w:cstheme="minorHAnsi"/>
          <w:sz w:val="28"/>
          <w:szCs w:val="28"/>
        </w:rPr>
        <w:t xml:space="preserve">vigente Estado Democrático de Direito, com o funcionamento regular das instituições que o representam formalmente. Mas, além disso, devemos esses resultados também à participação da sociedade – organizada ou não – nos debates </w:t>
      </w:r>
      <w:r w:rsidR="000178E1" w:rsidRPr="008109CE">
        <w:rPr>
          <w:rFonts w:cstheme="minorHAnsi"/>
          <w:sz w:val="28"/>
          <w:szCs w:val="28"/>
        </w:rPr>
        <w:t xml:space="preserve">públicos </w:t>
      </w:r>
      <w:r w:rsidR="009A53BA" w:rsidRPr="008109CE">
        <w:rPr>
          <w:rFonts w:cstheme="minorHAnsi"/>
          <w:sz w:val="28"/>
          <w:szCs w:val="28"/>
        </w:rPr>
        <w:t>sobre todos esses temas.</w:t>
      </w:r>
    </w:p>
    <w:p w:rsidR="009A53BA" w:rsidRPr="008109CE" w:rsidRDefault="009A53BA" w:rsidP="003446E0">
      <w:pPr>
        <w:spacing w:after="0"/>
        <w:rPr>
          <w:rFonts w:cstheme="minorHAnsi"/>
          <w:sz w:val="28"/>
          <w:szCs w:val="28"/>
        </w:rPr>
      </w:pPr>
    </w:p>
    <w:p w:rsidR="008F035D" w:rsidRPr="008109CE" w:rsidRDefault="009A53BA" w:rsidP="003446E0">
      <w:pPr>
        <w:spacing w:after="0"/>
        <w:rPr>
          <w:rFonts w:cstheme="minorHAnsi"/>
          <w:sz w:val="28"/>
          <w:szCs w:val="28"/>
        </w:rPr>
      </w:pPr>
      <w:r w:rsidRPr="008109CE">
        <w:rPr>
          <w:rFonts w:cstheme="minorHAnsi"/>
          <w:sz w:val="28"/>
          <w:szCs w:val="28"/>
        </w:rPr>
        <w:t>Mas, se é assim, onde está o mal estar?</w:t>
      </w:r>
      <w:r w:rsidR="008F035D" w:rsidRPr="008109CE">
        <w:rPr>
          <w:rFonts w:cstheme="minorHAnsi"/>
          <w:sz w:val="28"/>
          <w:szCs w:val="28"/>
        </w:rPr>
        <w:t xml:space="preserve"> </w:t>
      </w:r>
    </w:p>
    <w:p w:rsidR="008F035D" w:rsidRPr="008109CE" w:rsidRDefault="008F035D" w:rsidP="003446E0">
      <w:pPr>
        <w:spacing w:after="0"/>
        <w:rPr>
          <w:rFonts w:cstheme="minorHAnsi"/>
          <w:sz w:val="28"/>
          <w:szCs w:val="28"/>
        </w:rPr>
      </w:pPr>
    </w:p>
    <w:p w:rsidR="00163D72" w:rsidRPr="008109CE" w:rsidRDefault="008F035D" w:rsidP="003446E0">
      <w:pPr>
        <w:spacing w:after="0"/>
        <w:rPr>
          <w:rFonts w:cstheme="minorHAnsi"/>
          <w:sz w:val="28"/>
          <w:szCs w:val="28"/>
        </w:rPr>
      </w:pPr>
      <w:r w:rsidRPr="008109CE">
        <w:rPr>
          <w:rFonts w:cstheme="minorHAnsi"/>
          <w:sz w:val="28"/>
          <w:szCs w:val="28"/>
        </w:rPr>
        <w:t>No campo das tensões entre interesses comerciais e acesso a bens e serviços de saúde</w:t>
      </w:r>
      <w:r w:rsidR="000178E1" w:rsidRPr="008109CE">
        <w:rPr>
          <w:rFonts w:cstheme="minorHAnsi"/>
          <w:sz w:val="28"/>
          <w:szCs w:val="28"/>
        </w:rPr>
        <w:t xml:space="preserve"> em nível mundial</w:t>
      </w:r>
      <w:r w:rsidRPr="008109CE">
        <w:rPr>
          <w:rFonts w:cstheme="minorHAnsi"/>
          <w:sz w:val="28"/>
          <w:szCs w:val="28"/>
        </w:rPr>
        <w:t xml:space="preserve">, </w:t>
      </w:r>
      <w:r w:rsidR="000178E1" w:rsidRPr="008109CE">
        <w:rPr>
          <w:rFonts w:cstheme="minorHAnsi"/>
          <w:sz w:val="28"/>
          <w:szCs w:val="28"/>
        </w:rPr>
        <w:t xml:space="preserve">como apresentado na seção anterior, </w:t>
      </w:r>
      <w:r w:rsidRPr="008109CE">
        <w:rPr>
          <w:rFonts w:cstheme="minorHAnsi"/>
          <w:sz w:val="28"/>
          <w:szCs w:val="28"/>
        </w:rPr>
        <w:t>o mal estar está vinculado</w:t>
      </w:r>
      <w:r w:rsidR="000178E1" w:rsidRPr="008109CE">
        <w:rPr>
          <w:rFonts w:cstheme="minorHAnsi"/>
          <w:sz w:val="28"/>
          <w:szCs w:val="28"/>
        </w:rPr>
        <w:t xml:space="preserve"> </w:t>
      </w:r>
      <w:r w:rsidRPr="008109CE">
        <w:rPr>
          <w:rFonts w:cstheme="minorHAnsi"/>
          <w:sz w:val="28"/>
          <w:szCs w:val="28"/>
        </w:rPr>
        <w:t>à fragilização do multilateralismo como modalidade de solução de controvérsias</w:t>
      </w:r>
      <w:r w:rsidR="000178E1" w:rsidRPr="008109CE">
        <w:rPr>
          <w:rFonts w:cstheme="minorHAnsi"/>
          <w:sz w:val="28"/>
          <w:szCs w:val="28"/>
        </w:rPr>
        <w:t xml:space="preserve"> entre países</w:t>
      </w:r>
      <w:r w:rsidRPr="008109CE">
        <w:rPr>
          <w:rFonts w:cstheme="minorHAnsi"/>
          <w:sz w:val="28"/>
          <w:szCs w:val="28"/>
        </w:rPr>
        <w:t xml:space="preserve">. No Brasil, mais especificamente, o mal estar está ligado </w:t>
      </w:r>
      <w:r w:rsidR="00030FB4" w:rsidRPr="008109CE">
        <w:rPr>
          <w:rFonts w:cstheme="minorHAnsi"/>
          <w:sz w:val="28"/>
          <w:szCs w:val="28"/>
        </w:rPr>
        <w:t xml:space="preserve">às vicissitudes do nosso SUS, que </w:t>
      </w:r>
      <w:r w:rsidR="00030FB4" w:rsidRPr="008109CE">
        <w:rPr>
          <w:rFonts w:cstheme="minorHAnsi"/>
          <w:sz w:val="28"/>
          <w:szCs w:val="28"/>
        </w:rPr>
        <w:lastRenderedPageBreak/>
        <w:t xml:space="preserve">também já discutimos no início deste ensaio. Reitero o que já expus anteriormente – entre nós, o dilema moral que restringe o acesso a bens e serviços de saúde </w:t>
      </w:r>
      <w:proofErr w:type="gramStart"/>
      <w:r w:rsidR="00030FB4" w:rsidRPr="008109CE">
        <w:rPr>
          <w:rFonts w:cstheme="minorHAnsi"/>
          <w:sz w:val="28"/>
          <w:szCs w:val="28"/>
        </w:rPr>
        <w:t>decorre,</w:t>
      </w:r>
      <w:proofErr w:type="gramEnd"/>
      <w:r w:rsidR="00030FB4" w:rsidRPr="008109CE">
        <w:rPr>
          <w:rFonts w:cstheme="minorHAnsi"/>
          <w:sz w:val="28"/>
          <w:szCs w:val="28"/>
        </w:rPr>
        <w:t xml:space="preserve"> além do exercício de estratégias comerciais antiéticas, ao </w:t>
      </w:r>
      <w:proofErr w:type="spellStart"/>
      <w:r w:rsidR="00030FB4" w:rsidRPr="008109CE">
        <w:rPr>
          <w:rFonts w:cstheme="minorHAnsi"/>
          <w:sz w:val="28"/>
          <w:szCs w:val="28"/>
        </w:rPr>
        <w:t>subfinanciamento</w:t>
      </w:r>
      <w:proofErr w:type="spellEnd"/>
      <w:r w:rsidR="00030FB4" w:rsidRPr="008109CE">
        <w:rPr>
          <w:rFonts w:cstheme="minorHAnsi"/>
          <w:sz w:val="28"/>
          <w:szCs w:val="28"/>
        </w:rPr>
        <w:t xml:space="preserve"> e </w:t>
      </w:r>
      <w:r w:rsidR="000178E1" w:rsidRPr="008109CE">
        <w:rPr>
          <w:rFonts w:cstheme="minorHAnsi"/>
          <w:sz w:val="28"/>
          <w:szCs w:val="28"/>
        </w:rPr>
        <w:t xml:space="preserve">as debilidades </w:t>
      </w:r>
      <w:r w:rsidR="0040372D" w:rsidRPr="008109CE">
        <w:rPr>
          <w:rFonts w:cstheme="minorHAnsi"/>
          <w:sz w:val="28"/>
          <w:szCs w:val="28"/>
        </w:rPr>
        <w:t>na</w:t>
      </w:r>
      <w:r w:rsidR="000178E1" w:rsidRPr="008109CE">
        <w:rPr>
          <w:rFonts w:cstheme="minorHAnsi"/>
          <w:sz w:val="28"/>
          <w:szCs w:val="28"/>
        </w:rPr>
        <w:t xml:space="preserve"> gestão do nosso sistema de saúde.</w:t>
      </w:r>
    </w:p>
    <w:p w:rsidR="000178E1" w:rsidRPr="008109CE" w:rsidRDefault="000178E1" w:rsidP="003446E0">
      <w:pPr>
        <w:spacing w:after="0"/>
        <w:rPr>
          <w:rFonts w:cstheme="minorHAnsi"/>
          <w:sz w:val="28"/>
          <w:szCs w:val="28"/>
        </w:rPr>
      </w:pPr>
    </w:p>
    <w:p w:rsidR="00427C1D" w:rsidRPr="008109CE" w:rsidRDefault="000178E1" w:rsidP="003446E0">
      <w:pPr>
        <w:spacing w:after="0"/>
        <w:rPr>
          <w:rFonts w:cstheme="minorHAnsi"/>
          <w:sz w:val="28"/>
          <w:szCs w:val="28"/>
        </w:rPr>
      </w:pPr>
      <w:r w:rsidRPr="008109CE">
        <w:rPr>
          <w:rFonts w:cstheme="minorHAnsi"/>
          <w:sz w:val="28"/>
          <w:szCs w:val="28"/>
        </w:rPr>
        <w:t xml:space="preserve">No terreno dos dilemas morais ligados aos avanços das </w:t>
      </w:r>
      <w:proofErr w:type="spellStart"/>
      <w:r w:rsidRPr="008109CE">
        <w:rPr>
          <w:rFonts w:cstheme="minorHAnsi"/>
          <w:sz w:val="28"/>
          <w:szCs w:val="28"/>
        </w:rPr>
        <w:t>tecnociências</w:t>
      </w:r>
      <w:proofErr w:type="spellEnd"/>
      <w:r w:rsidRPr="008109CE">
        <w:rPr>
          <w:rFonts w:cstheme="minorHAnsi"/>
          <w:sz w:val="28"/>
          <w:szCs w:val="28"/>
        </w:rPr>
        <w:t xml:space="preserve"> como base de práticas de cuidado à saúde </w:t>
      </w:r>
      <w:r w:rsidR="008D7526" w:rsidRPr="008109CE">
        <w:rPr>
          <w:rFonts w:cstheme="minorHAnsi"/>
          <w:sz w:val="28"/>
          <w:szCs w:val="28"/>
        </w:rPr>
        <w:t>quero</w:t>
      </w:r>
      <w:r w:rsidRPr="008109CE">
        <w:rPr>
          <w:rFonts w:cstheme="minorHAnsi"/>
          <w:sz w:val="28"/>
          <w:szCs w:val="28"/>
        </w:rPr>
        <w:t xml:space="preserve"> </w:t>
      </w:r>
      <w:r w:rsidR="008D7526" w:rsidRPr="008109CE">
        <w:rPr>
          <w:rFonts w:cstheme="minorHAnsi"/>
          <w:sz w:val="28"/>
          <w:szCs w:val="28"/>
        </w:rPr>
        <w:t xml:space="preserve">ainda a comentar </w:t>
      </w:r>
      <w:r w:rsidRPr="008109CE">
        <w:rPr>
          <w:rFonts w:cstheme="minorHAnsi"/>
          <w:sz w:val="28"/>
          <w:szCs w:val="28"/>
        </w:rPr>
        <w:t xml:space="preserve">um quadro algo paradoxal, não na maioria das codificações éticas resultantes, </w:t>
      </w:r>
      <w:r w:rsidR="009724CB" w:rsidRPr="008109CE">
        <w:rPr>
          <w:rFonts w:cstheme="minorHAnsi"/>
          <w:sz w:val="28"/>
          <w:szCs w:val="28"/>
        </w:rPr>
        <w:t xml:space="preserve">mas </w:t>
      </w:r>
      <w:r w:rsidRPr="008109CE">
        <w:rPr>
          <w:rFonts w:cstheme="minorHAnsi"/>
          <w:sz w:val="28"/>
          <w:szCs w:val="28"/>
        </w:rPr>
        <w:t>na organizaç</w:t>
      </w:r>
      <w:r w:rsidR="00427C1D" w:rsidRPr="008109CE">
        <w:rPr>
          <w:rFonts w:cstheme="minorHAnsi"/>
          <w:sz w:val="28"/>
          <w:szCs w:val="28"/>
        </w:rPr>
        <w:t>ão dos argumentos nos</w:t>
      </w:r>
      <w:r w:rsidRPr="008109CE">
        <w:rPr>
          <w:rFonts w:cstheme="minorHAnsi"/>
          <w:sz w:val="28"/>
          <w:szCs w:val="28"/>
        </w:rPr>
        <w:t xml:space="preserve"> debate</w:t>
      </w:r>
      <w:r w:rsidR="00427C1D" w:rsidRPr="008109CE">
        <w:rPr>
          <w:rFonts w:cstheme="minorHAnsi"/>
          <w:sz w:val="28"/>
          <w:szCs w:val="28"/>
        </w:rPr>
        <w:t>s que as informam. Refiro-me a concomitância e, mesmo, improvável convergência entre duas posturas ideológicas habitual e historicamente antagônicas. Por um lado, o que poderíamos chamar de “</w:t>
      </w:r>
      <w:proofErr w:type="spellStart"/>
      <w:r w:rsidR="00427C1D" w:rsidRPr="008109CE">
        <w:rPr>
          <w:rFonts w:cstheme="minorHAnsi"/>
          <w:sz w:val="28"/>
          <w:szCs w:val="28"/>
        </w:rPr>
        <w:t>biologização</w:t>
      </w:r>
      <w:proofErr w:type="spellEnd"/>
      <w:r w:rsidR="00427C1D" w:rsidRPr="008109CE">
        <w:rPr>
          <w:rFonts w:cstheme="minorHAnsi"/>
          <w:sz w:val="28"/>
          <w:szCs w:val="28"/>
        </w:rPr>
        <w:t xml:space="preserve"> da moralidade”, que consiste em sustentar orientações morais a partir de conceitos supostamente biológicos</w:t>
      </w:r>
      <w:r w:rsidR="000A5170" w:rsidRPr="008109CE">
        <w:rPr>
          <w:rFonts w:cstheme="minorHAnsi"/>
          <w:sz w:val="28"/>
          <w:szCs w:val="28"/>
        </w:rPr>
        <w:t>, cuja principal expressão advém d</w:t>
      </w:r>
      <w:r w:rsidR="00427C1D" w:rsidRPr="008109CE">
        <w:rPr>
          <w:rFonts w:cstheme="minorHAnsi"/>
          <w:sz w:val="28"/>
          <w:szCs w:val="28"/>
        </w:rPr>
        <w:t>a proeminência de racionalidades religiosas no trato de dilemas morais no seio de uma sociedade na qual o Estado é, constitucionalmente, laico.</w:t>
      </w:r>
    </w:p>
    <w:p w:rsidR="000178E1" w:rsidRPr="008109CE" w:rsidRDefault="00427C1D" w:rsidP="003446E0">
      <w:pPr>
        <w:spacing w:after="0"/>
        <w:rPr>
          <w:rFonts w:cstheme="minorHAnsi"/>
          <w:sz w:val="28"/>
          <w:szCs w:val="28"/>
        </w:rPr>
      </w:pPr>
      <w:r w:rsidRPr="008109CE">
        <w:rPr>
          <w:rFonts w:cstheme="minorHAnsi"/>
          <w:sz w:val="28"/>
          <w:szCs w:val="28"/>
        </w:rPr>
        <w:t>Talvez a mais clara expressão dessa convergência</w:t>
      </w:r>
      <w:r w:rsidR="00F058ED" w:rsidRPr="008109CE">
        <w:rPr>
          <w:rFonts w:cstheme="minorHAnsi"/>
          <w:sz w:val="28"/>
          <w:szCs w:val="28"/>
        </w:rPr>
        <w:t xml:space="preserve"> tenha ocorrido nos debates que animaram os temas relativos ao começo e ao fim da vida, bem como à modificação de seres vivos. Neles, a racionalidade religiosa habitualmente lançou mão de supostos indicadores </w:t>
      </w:r>
      <w:proofErr w:type="gramStart"/>
      <w:r w:rsidR="00F058ED" w:rsidRPr="008109CE">
        <w:rPr>
          <w:rFonts w:cstheme="minorHAnsi"/>
          <w:sz w:val="28"/>
          <w:szCs w:val="28"/>
        </w:rPr>
        <w:t>biológicos</w:t>
      </w:r>
      <w:proofErr w:type="gramEnd"/>
      <w:r w:rsidR="00F058ED" w:rsidRPr="008109CE">
        <w:rPr>
          <w:rFonts w:cstheme="minorHAnsi"/>
          <w:sz w:val="28"/>
          <w:szCs w:val="28"/>
        </w:rPr>
        <w:t xml:space="preserve"> para estabelecer o início e o fim da vida. </w:t>
      </w:r>
      <w:r w:rsidR="0040372D" w:rsidRPr="008109CE">
        <w:rPr>
          <w:rFonts w:cstheme="minorHAnsi"/>
          <w:sz w:val="28"/>
          <w:szCs w:val="28"/>
        </w:rPr>
        <w:t>Este é o paradoxo.</w:t>
      </w:r>
    </w:p>
    <w:p w:rsidR="009C0590" w:rsidRPr="008109CE" w:rsidRDefault="009C0590" w:rsidP="0040372D">
      <w:pPr>
        <w:spacing w:after="0"/>
        <w:jc w:val="center"/>
        <w:rPr>
          <w:rFonts w:cstheme="minorHAnsi"/>
          <w:b/>
          <w:sz w:val="28"/>
          <w:szCs w:val="28"/>
        </w:rPr>
      </w:pPr>
    </w:p>
    <w:p w:rsidR="0040372D" w:rsidRPr="008109CE" w:rsidRDefault="0040372D" w:rsidP="0040372D">
      <w:pPr>
        <w:spacing w:after="0"/>
        <w:jc w:val="center"/>
        <w:rPr>
          <w:rFonts w:cstheme="minorHAnsi"/>
          <w:b/>
          <w:sz w:val="28"/>
          <w:szCs w:val="28"/>
        </w:rPr>
      </w:pPr>
      <w:r w:rsidRPr="008109CE">
        <w:rPr>
          <w:rFonts w:cstheme="minorHAnsi"/>
          <w:b/>
          <w:sz w:val="28"/>
          <w:szCs w:val="28"/>
        </w:rPr>
        <w:t>OS PORQUÊS DO MAL ESTAR</w:t>
      </w:r>
    </w:p>
    <w:p w:rsidR="00CB710F" w:rsidRPr="008109CE" w:rsidRDefault="00CB710F" w:rsidP="0040372D">
      <w:pPr>
        <w:spacing w:after="0"/>
        <w:jc w:val="center"/>
        <w:rPr>
          <w:rFonts w:cstheme="minorHAnsi"/>
          <w:b/>
          <w:sz w:val="28"/>
          <w:szCs w:val="28"/>
        </w:rPr>
      </w:pPr>
    </w:p>
    <w:p w:rsidR="00CB710F" w:rsidRPr="008109CE" w:rsidRDefault="00CB710F" w:rsidP="00CB710F">
      <w:pPr>
        <w:spacing w:after="0"/>
        <w:rPr>
          <w:rFonts w:cstheme="minorHAnsi"/>
          <w:sz w:val="28"/>
          <w:szCs w:val="28"/>
        </w:rPr>
      </w:pPr>
      <w:r w:rsidRPr="008109CE">
        <w:rPr>
          <w:rFonts w:cstheme="minorHAnsi"/>
          <w:sz w:val="28"/>
          <w:szCs w:val="28"/>
        </w:rPr>
        <w:t>Pretendo agora avançar nos porquês</w:t>
      </w:r>
      <w:r w:rsidR="00B13208" w:rsidRPr="008109CE">
        <w:rPr>
          <w:rFonts w:cstheme="minorHAnsi"/>
          <w:sz w:val="28"/>
          <w:szCs w:val="28"/>
        </w:rPr>
        <w:t xml:space="preserve">, deixando de lado as manifestações concretas do mal estar. E para </w:t>
      </w:r>
      <w:r w:rsidRPr="008109CE">
        <w:rPr>
          <w:rFonts w:cstheme="minorHAnsi"/>
          <w:sz w:val="28"/>
          <w:szCs w:val="28"/>
        </w:rPr>
        <w:t xml:space="preserve">iniciar essa segunda </w:t>
      </w:r>
      <w:proofErr w:type="gramStart"/>
      <w:r w:rsidR="00B13208" w:rsidRPr="008109CE">
        <w:rPr>
          <w:rFonts w:cstheme="minorHAnsi"/>
          <w:sz w:val="28"/>
          <w:szCs w:val="28"/>
        </w:rPr>
        <w:t>parte</w:t>
      </w:r>
      <w:r w:rsidR="004F67E3" w:rsidRPr="008109CE">
        <w:rPr>
          <w:rFonts w:cstheme="minorHAnsi"/>
          <w:sz w:val="28"/>
          <w:szCs w:val="28"/>
        </w:rPr>
        <w:t xml:space="preserve">, </w:t>
      </w:r>
      <w:r w:rsidR="000A5170" w:rsidRPr="008109CE">
        <w:rPr>
          <w:rFonts w:cstheme="minorHAnsi"/>
          <w:sz w:val="28"/>
          <w:szCs w:val="28"/>
        </w:rPr>
        <w:t>proponho</w:t>
      </w:r>
      <w:proofErr w:type="gramEnd"/>
      <w:r w:rsidR="000A5170" w:rsidRPr="008109CE">
        <w:rPr>
          <w:rFonts w:cstheme="minorHAnsi"/>
          <w:sz w:val="28"/>
          <w:szCs w:val="28"/>
        </w:rPr>
        <w:t xml:space="preserve"> </w:t>
      </w:r>
      <w:r w:rsidR="009337C0" w:rsidRPr="008109CE">
        <w:rPr>
          <w:rFonts w:cstheme="minorHAnsi"/>
          <w:sz w:val="28"/>
          <w:szCs w:val="28"/>
        </w:rPr>
        <w:t>um diálogo</w:t>
      </w:r>
      <w:r w:rsidR="000A5170" w:rsidRPr="008109CE">
        <w:rPr>
          <w:rFonts w:cstheme="minorHAnsi"/>
          <w:sz w:val="28"/>
          <w:szCs w:val="28"/>
        </w:rPr>
        <w:t xml:space="preserve"> fictício, embora</w:t>
      </w:r>
      <w:r w:rsidR="009337C0" w:rsidRPr="008109CE">
        <w:rPr>
          <w:rFonts w:cstheme="minorHAnsi"/>
          <w:sz w:val="28"/>
          <w:szCs w:val="28"/>
        </w:rPr>
        <w:t xml:space="preserve"> possível, entre dois dentre os melhores interpretadores do século passado. Ambos acadêmicos e militantes políticos. Um jurista e outro historiador. Um britânico e outro italiano. Um liberal e outro comunista. Ambos pertencentes ao campo da esquerda europeia.</w:t>
      </w:r>
    </w:p>
    <w:p w:rsidR="0040372D" w:rsidRDefault="0040372D" w:rsidP="0040372D">
      <w:pPr>
        <w:spacing w:after="0"/>
        <w:jc w:val="center"/>
        <w:rPr>
          <w:rFonts w:cstheme="minorHAnsi"/>
          <w:sz w:val="28"/>
          <w:szCs w:val="28"/>
        </w:rPr>
      </w:pPr>
    </w:p>
    <w:p w:rsidR="009C0D5B" w:rsidRPr="008109CE" w:rsidRDefault="009C0D5B" w:rsidP="0040372D">
      <w:pPr>
        <w:spacing w:after="0"/>
        <w:jc w:val="center"/>
        <w:rPr>
          <w:rFonts w:cstheme="minorHAnsi"/>
          <w:sz w:val="28"/>
          <w:szCs w:val="28"/>
        </w:rPr>
      </w:pPr>
      <w:r>
        <w:rPr>
          <w:rFonts w:cstheme="minorHAnsi"/>
          <w:noProof/>
          <w:sz w:val="28"/>
          <w:szCs w:val="28"/>
          <w:lang w:eastAsia="pt-BR"/>
        </w:rPr>
        <w:lastRenderedPageBreak/>
        <w:drawing>
          <wp:inline distT="0" distB="0" distL="0" distR="0" wp14:anchorId="7C76B6CE">
            <wp:extent cx="4572635" cy="3429635"/>
            <wp:effectExtent l="0" t="0" r="0" b="0"/>
            <wp:docPr id="41" name="Imagem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72635" cy="3429635"/>
                    </a:xfrm>
                    <a:prstGeom prst="rect">
                      <a:avLst/>
                    </a:prstGeom>
                    <a:noFill/>
                  </pic:spPr>
                </pic:pic>
              </a:graphicData>
            </a:graphic>
          </wp:inline>
        </w:drawing>
      </w:r>
    </w:p>
    <w:p w:rsidR="002D18C0" w:rsidRPr="008109CE" w:rsidRDefault="00E452D6" w:rsidP="0050655E">
      <w:pPr>
        <w:rPr>
          <w:rFonts w:cstheme="minorHAnsi"/>
          <w:sz w:val="28"/>
          <w:szCs w:val="28"/>
          <w:lang w:eastAsia="pt-BR"/>
        </w:rPr>
      </w:pPr>
      <w:r w:rsidRPr="008109CE">
        <w:rPr>
          <w:rFonts w:cstheme="minorHAnsi"/>
          <w:sz w:val="28"/>
          <w:szCs w:val="28"/>
          <w:lang w:eastAsia="pt-BR"/>
        </w:rPr>
        <w:t xml:space="preserve">Em </w:t>
      </w:r>
      <w:r w:rsidR="00344D9C" w:rsidRPr="008109CE">
        <w:rPr>
          <w:rFonts w:cstheme="minorHAnsi"/>
          <w:sz w:val="28"/>
          <w:szCs w:val="28"/>
          <w:lang w:eastAsia="pt-BR"/>
        </w:rPr>
        <w:t>seu</w:t>
      </w:r>
      <w:r w:rsidR="00D07661" w:rsidRPr="008109CE">
        <w:rPr>
          <w:rFonts w:cstheme="minorHAnsi"/>
          <w:sz w:val="28"/>
          <w:szCs w:val="28"/>
          <w:lang w:eastAsia="pt-BR"/>
        </w:rPr>
        <w:t xml:space="preserve"> livro “</w:t>
      </w:r>
      <w:r w:rsidRPr="008109CE">
        <w:rPr>
          <w:rFonts w:cstheme="minorHAnsi"/>
          <w:sz w:val="28"/>
          <w:szCs w:val="28"/>
          <w:lang w:eastAsia="pt-BR"/>
        </w:rPr>
        <w:t>A Era dos Extremos</w:t>
      </w:r>
      <w:r w:rsidR="00D07661" w:rsidRPr="008109CE">
        <w:rPr>
          <w:rFonts w:cstheme="minorHAnsi"/>
          <w:sz w:val="28"/>
          <w:szCs w:val="28"/>
          <w:lang w:eastAsia="pt-BR"/>
        </w:rPr>
        <w:t>”</w:t>
      </w:r>
      <w:r w:rsidRPr="008109CE">
        <w:rPr>
          <w:rFonts w:cstheme="minorHAnsi"/>
          <w:sz w:val="28"/>
          <w:szCs w:val="28"/>
          <w:lang w:eastAsia="pt-BR"/>
        </w:rPr>
        <w:t xml:space="preserve">, Eric </w:t>
      </w:r>
      <w:proofErr w:type="spellStart"/>
      <w:r w:rsidRPr="008109CE">
        <w:rPr>
          <w:rFonts w:cstheme="minorHAnsi"/>
          <w:sz w:val="28"/>
          <w:szCs w:val="28"/>
          <w:lang w:eastAsia="pt-BR"/>
        </w:rPr>
        <w:t>Hobsbaw</w:t>
      </w:r>
      <w:r w:rsidR="005A2447" w:rsidRPr="008109CE">
        <w:rPr>
          <w:rFonts w:cstheme="minorHAnsi"/>
          <w:sz w:val="28"/>
          <w:szCs w:val="28"/>
          <w:lang w:eastAsia="pt-BR"/>
        </w:rPr>
        <w:t>m</w:t>
      </w:r>
      <w:proofErr w:type="spellEnd"/>
      <w:r w:rsidRPr="008109CE">
        <w:rPr>
          <w:rFonts w:cstheme="minorHAnsi"/>
          <w:sz w:val="28"/>
          <w:szCs w:val="28"/>
          <w:lang w:eastAsia="pt-BR"/>
        </w:rPr>
        <w:t xml:space="preserve"> </w:t>
      </w:r>
      <w:r w:rsidR="006A167F" w:rsidRPr="008109CE">
        <w:rPr>
          <w:rFonts w:cstheme="minorHAnsi"/>
          <w:sz w:val="28"/>
          <w:szCs w:val="28"/>
          <w:lang w:eastAsia="pt-BR"/>
        </w:rPr>
        <w:t>sugere</w:t>
      </w:r>
      <w:r w:rsidRPr="008109CE">
        <w:rPr>
          <w:rFonts w:cstheme="minorHAnsi"/>
          <w:sz w:val="28"/>
          <w:szCs w:val="28"/>
          <w:lang w:eastAsia="pt-BR"/>
        </w:rPr>
        <w:t xml:space="preserve"> que</w:t>
      </w:r>
      <w:r w:rsidR="00795F43" w:rsidRPr="008109CE">
        <w:rPr>
          <w:rFonts w:cstheme="minorHAnsi"/>
          <w:sz w:val="28"/>
          <w:szCs w:val="28"/>
          <w:lang w:eastAsia="pt-BR"/>
        </w:rPr>
        <w:t>:</w:t>
      </w:r>
    </w:p>
    <w:p w:rsidR="002D18C0" w:rsidRPr="008109CE" w:rsidRDefault="00E452D6" w:rsidP="00306D2F">
      <w:pPr>
        <w:ind w:left="705"/>
        <w:rPr>
          <w:rFonts w:eastAsia="Times New Roman" w:cstheme="minorHAnsi"/>
          <w:iCs/>
          <w:sz w:val="28"/>
          <w:szCs w:val="28"/>
          <w:bdr w:val="none" w:sz="0" w:space="0" w:color="auto" w:frame="1"/>
          <w:lang w:eastAsia="pt-BR"/>
        </w:rPr>
      </w:pPr>
      <w:r w:rsidRPr="008109CE">
        <w:rPr>
          <w:rFonts w:eastAsia="Times New Roman" w:cstheme="minorHAnsi"/>
          <w:i/>
          <w:iCs/>
          <w:sz w:val="28"/>
          <w:szCs w:val="28"/>
          <w:bdr w:val="none" w:sz="0" w:space="0" w:color="auto" w:frame="1"/>
          <w:lang w:eastAsia="pt-BR"/>
        </w:rPr>
        <w:t>“A revolução cultural de fins do século XX pode assim ser mais bem entendida como o triunfo do indivíduo sobre a sociedade, ou melhor, o rompimento dos fios que antes ligavam os seres humanos em texturas sociais</w:t>
      </w:r>
      <w:proofErr w:type="gramStart"/>
      <w:r w:rsidRPr="008109CE">
        <w:rPr>
          <w:rFonts w:eastAsia="Times New Roman" w:cstheme="minorHAnsi"/>
          <w:i/>
          <w:iCs/>
          <w:sz w:val="28"/>
          <w:szCs w:val="28"/>
          <w:bdr w:val="none" w:sz="0" w:space="0" w:color="auto" w:frame="1"/>
          <w:lang w:eastAsia="pt-BR"/>
        </w:rPr>
        <w:t>”</w:t>
      </w:r>
      <w:proofErr w:type="gramEnd"/>
      <w:r w:rsidR="005A2447" w:rsidRPr="008109CE">
        <w:rPr>
          <w:rStyle w:val="Refdenotaderodap"/>
          <w:rFonts w:eastAsia="Times New Roman" w:cstheme="minorHAnsi"/>
          <w:iCs/>
          <w:sz w:val="28"/>
          <w:szCs w:val="28"/>
          <w:bdr w:val="none" w:sz="0" w:space="0" w:color="auto" w:frame="1"/>
          <w:lang w:eastAsia="pt-BR"/>
        </w:rPr>
        <w:footnoteReference w:id="41"/>
      </w:r>
      <w:r w:rsidR="006030EC" w:rsidRPr="008109CE">
        <w:rPr>
          <w:rFonts w:eastAsia="Times New Roman" w:cstheme="minorHAnsi"/>
          <w:iCs/>
          <w:sz w:val="28"/>
          <w:szCs w:val="28"/>
          <w:bdr w:val="none" w:sz="0" w:space="0" w:color="auto" w:frame="1"/>
          <w:lang w:eastAsia="pt-BR"/>
        </w:rPr>
        <w:t xml:space="preserve">. </w:t>
      </w:r>
    </w:p>
    <w:p w:rsidR="009E246B" w:rsidRPr="008109CE" w:rsidRDefault="006030EC" w:rsidP="0050655E">
      <w:pPr>
        <w:rPr>
          <w:rFonts w:eastAsia="Times New Roman" w:cstheme="minorHAnsi"/>
          <w:iCs/>
          <w:sz w:val="28"/>
          <w:szCs w:val="28"/>
          <w:bdr w:val="none" w:sz="0" w:space="0" w:color="auto" w:frame="1"/>
          <w:lang w:eastAsia="pt-BR"/>
        </w:rPr>
      </w:pPr>
      <w:r w:rsidRPr="008109CE">
        <w:rPr>
          <w:rFonts w:eastAsia="Times New Roman" w:cstheme="minorHAnsi"/>
          <w:iCs/>
          <w:sz w:val="28"/>
          <w:szCs w:val="28"/>
          <w:bdr w:val="none" w:sz="0" w:space="0" w:color="auto" w:frame="1"/>
          <w:lang w:eastAsia="pt-BR"/>
        </w:rPr>
        <w:t xml:space="preserve">Nessa obra, </w:t>
      </w:r>
      <w:proofErr w:type="spellStart"/>
      <w:r w:rsidRPr="008109CE">
        <w:rPr>
          <w:rFonts w:eastAsia="Times New Roman" w:cstheme="minorHAnsi"/>
          <w:iCs/>
          <w:sz w:val="28"/>
          <w:szCs w:val="28"/>
          <w:bdr w:val="none" w:sz="0" w:space="0" w:color="auto" w:frame="1"/>
          <w:lang w:eastAsia="pt-BR"/>
        </w:rPr>
        <w:t>Hobsbawm</w:t>
      </w:r>
      <w:proofErr w:type="spellEnd"/>
      <w:r w:rsidRPr="008109CE">
        <w:rPr>
          <w:rFonts w:eastAsia="Times New Roman" w:cstheme="minorHAnsi"/>
          <w:iCs/>
          <w:sz w:val="28"/>
          <w:szCs w:val="28"/>
          <w:bdr w:val="none" w:sz="0" w:space="0" w:color="auto" w:frame="1"/>
          <w:lang w:eastAsia="pt-BR"/>
        </w:rPr>
        <w:t xml:space="preserve"> reflete sobre o “breve Século XX”, que segundo ele teve início em 1914, com a eclosão da Primeira Grande Guerra e acabou em 1991, com o </w:t>
      </w:r>
      <w:r w:rsidR="00671182" w:rsidRPr="008109CE">
        <w:rPr>
          <w:rFonts w:eastAsia="Times New Roman" w:cstheme="minorHAnsi"/>
          <w:iCs/>
          <w:sz w:val="28"/>
          <w:szCs w:val="28"/>
          <w:bdr w:val="none" w:sz="0" w:space="0" w:color="auto" w:frame="1"/>
          <w:lang w:eastAsia="pt-BR"/>
        </w:rPr>
        <w:t>golpe militar que pôs fim à</w:t>
      </w:r>
      <w:r w:rsidRPr="008109CE">
        <w:rPr>
          <w:rFonts w:eastAsia="Times New Roman" w:cstheme="minorHAnsi"/>
          <w:iCs/>
          <w:sz w:val="28"/>
          <w:szCs w:val="28"/>
          <w:bdr w:val="none" w:sz="0" w:space="0" w:color="auto" w:frame="1"/>
          <w:lang w:eastAsia="pt-BR"/>
        </w:rPr>
        <w:t xml:space="preserve"> União Soviética.</w:t>
      </w:r>
    </w:p>
    <w:p w:rsidR="00B17872" w:rsidRPr="008109CE" w:rsidRDefault="00B17872" w:rsidP="0050655E">
      <w:pPr>
        <w:rPr>
          <w:rFonts w:eastAsia="Times New Roman" w:cstheme="minorHAnsi"/>
          <w:iCs/>
          <w:sz w:val="28"/>
          <w:szCs w:val="28"/>
          <w:bdr w:val="none" w:sz="0" w:space="0" w:color="auto" w:frame="1"/>
          <w:lang w:eastAsia="pt-BR"/>
        </w:rPr>
      </w:pPr>
      <w:r w:rsidRPr="008109CE">
        <w:rPr>
          <w:rFonts w:eastAsia="Times New Roman" w:cstheme="minorHAnsi"/>
          <w:iCs/>
          <w:sz w:val="28"/>
          <w:szCs w:val="28"/>
          <w:bdr w:val="none" w:sz="0" w:space="0" w:color="auto" w:frame="1"/>
          <w:lang w:eastAsia="pt-BR"/>
        </w:rPr>
        <w:t>O</w:t>
      </w:r>
      <w:r w:rsidR="009724CB" w:rsidRPr="008109CE">
        <w:rPr>
          <w:rFonts w:eastAsia="Times New Roman" w:cstheme="minorHAnsi"/>
          <w:iCs/>
          <w:sz w:val="28"/>
          <w:szCs w:val="28"/>
          <w:bdr w:val="none" w:sz="0" w:space="0" w:color="auto" w:frame="1"/>
          <w:lang w:eastAsia="pt-BR"/>
        </w:rPr>
        <w:t xml:space="preserve"> triunfo do indivíduo e</w:t>
      </w:r>
      <w:r w:rsidRPr="008109CE">
        <w:rPr>
          <w:rFonts w:eastAsia="Times New Roman" w:cstheme="minorHAnsi"/>
          <w:iCs/>
          <w:sz w:val="28"/>
          <w:szCs w:val="28"/>
          <w:bdr w:val="none" w:sz="0" w:space="0" w:color="auto" w:frame="1"/>
          <w:lang w:eastAsia="pt-BR"/>
        </w:rPr>
        <w:t xml:space="preserve"> o</w:t>
      </w:r>
      <w:r w:rsidR="009724CB" w:rsidRPr="008109CE">
        <w:rPr>
          <w:rFonts w:eastAsia="Times New Roman" w:cstheme="minorHAnsi"/>
          <w:iCs/>
          <w:sz w:val="28"/>
          <w:szCs w:val="28"/>
          <w:bdr w:val="none" w:sz="0" w:space="0" w:color="auto" w:frame="1"/>
          <w:lang w:eastAsia="pt-BR"/>
        </w:rPr>
        <w:t xml:space="preserve"> rompimento de fios com as texturas sociais a que se refere o historiador britânico são metáforas relativas </w:t>
      </w:r>
      <w:r w:rsidRPr="008109CE">
        <w:rPr>
          <w:rFonts w:eastAsia="Times New Roman" w:cstheme="minorHAnsi"/>
          <w:iCs/>
          <w:sz w:val="28"/>
          <w:szCs w:val="28"/>
          <w:bdr w:val="none" w:sz="0" w:space="0" w:color="auto" w:frame="1"/>
          <w:lang w:eastAsia="pt-BR"/>
        </w:rPr>
        <w:t xml:space="preserve">às transformações culturais do final do século passado e que foram </w:t>
      </w:r>
      <w:proofErr w:type="gramStart"/>
      <w:r w:rsidRPr="008109CE">
        <w:rPr>
          <w:rFonts w:eastAsia="Times New Roman" w:cstheme="minorHAnsi"/>
          <w:iCs/>
          <w:sz w:val="28"/>
          <w:szCs w:val="28"/>
          <w:bdr w:val="none" w:sz="0" w:space="0" w:color="auto" w:frame="1"/>
          <w:lang w:eastAsia="pt-BR"/>
        </w:rPr>
        <w:t>a</w:t>
      </w:r>
      <w:proofErr w:type="gramEnd"/>
      <w:r w:rsidRPr="008109CE">
        <w:rPr>
          <w:rFonts w:eastAsia="Times New Roman" w:cstheme="minorHAnsi"/>
          <w:iCs/>
          <w:sz w:val="28"/>
          <w:szCs w:val="28"/>
          <w:bdr w:val="none" w:sz="0" w:space="0" w:color="auto" w:frame="1"/>
          <w:lang w:eastAsia="pt-BR"/>
        </w:rPr>
        <w:t xml:space="preserve"> antessala d</w:t>
      </w:r>
      <w:r w:rsidR="009724CB" w:rsidRPr="008109CE">
        <w:rPr>
          <w:rFonts w:eastAsia="Times New Roman" w:cstheme="minorHAnsi"/>
          <w:iCs/>
          <w:sz w:val="28"/>
          <w:szCs w:val="28"/>
          <w:bdr w:val="none" w:sz="0" w:space="0" w:color="auto" w:frame="1"/>
          <w:lang w:eastAsia="pt-BR"/>
        </w:rPr>
        <w:t xml:space="preserve">o </w:t>
      </w:r>
      <w:r w:rsidR="000D1C62" w:rsidRPr="008109CE">
        <w:rPr>
          <w:rFonts w:eastAsia="Times New Roman" w:cstheme="minorHAnsi"/>
          <w:iCs/>
          <w:sz w:val="28"/>
          <w:szCs w:val="28"/>
          <w:bdr w:val="none" w:sz="0" w:space="0" w:color="auto" w:frame="1"/>
          <w:lang w:eastAsia="pt-BR"/>
        </w:rPr>
        <w:t xml:space="preserve">avassalador avanço do liberalismo como ideologia e da democracia liberal como sua “natural” expressão política a partir do colapso da União Soviética e dos países europeus da sua esfera de influência. </w:t>
      </w:r>
    </w:p>
    <w:p w:rsidR="000D0BBD" w:rsidRPr="008109CE" w:rsidRDefault="009724CB" w:rsidP="0050655E">
      <w:pPr>
        <w:rPr>
          <w:rFonts w:eastAsia="Times New Roman" w:cstheme="minorHAnsi"/>
          <w:iCs/>
          <w:sz w:val="28"/>
          <w:szCs w:val="28"/>
          <w:bdr w:val="none" w:sz="0" w:space="0" w:color="auto" w:frame="1"/>
          <w:lang w:eastAsia="pt-BR"/>
        </w:rPr>
      </w:pPr>
      <w:r w:rsidRPr="008109CE">
        <w:rPr>
          <w:rFonts w:eastAsia="Times New Roman" w:cstheme="minorHAnsi"/>
          <w:iCs/>
          <w:sz w:val="28"/>
          <w:szCs w:val="28"/>
          <w:bdr w:val="none" w:sz="0" w:space="0" w:color="auto" w:frame="1"/>
          <w:lang w:eastAsia="pt-BR"/>
        </w:rPr>
        <w:t>Não pretendo cansá-los com considerações acerca das relações entre liberalismo</w:t>
      </w:r>
      <w:r w:rsidR="000D0BBD" w:rsidRPr="008109CE">
        <w:rPr>
          <w:rFonts w:eastAsia="Times New Roman" w:cstheme="minorHAnsi"/>
          <w:iCs/>
          <w:sz w:val="28"/>
          <w:szCs w:val="28"/>
          <w:bdr w:val="none" w:sz="0" w:space="0" w:color="auto" w:frame="1"/>
          <w:lang w:eastAsia="pt-BR"/>
        </w:rPr>
        <w:t xml:space="preserve"> e democracia</w:t>
      </w:r>
      <w:r w:rsidRPr="008109CE">
        <w:rPr>
          <w:rFonts w:eastAsia="Times New Roman" w:cstheme="minorHAnsi"/>
          <w:iCs/>
          <w:sz w:val="28"/>
          <w:szCs w:val="28"/>
          <w:bdr w:val="none" w:sz="0" w:space="0" w:color="auto" w:frame="1"/>
          <w:lang w:eastAsia="pt-BR"/>
        </w:rPr>
        <w:t xml:space="preserve">. </w:t>
      </w:r>
      <w:r w:rsidR="000D0BBD" w:rsidRPr="008109CE">
        <w:rPr>
          <w:rFonts w:eastAsia="Times New Roman" w:cstheme="minorHAnsi"/>
          <w:iCs/>
          <w:sz w:val="28"/>
          <w:szCs w:val="28"/>
          <w:bdr w:val="none" w:sz="0" w:space="0" w:color="auto" w:frame="1"/>
          <w:lang w:eastAsia="pt-BR"/>
        </w:rPr>
        <w:t xml:space="preserve">O debate sobre esse tema é tão antigo quando </w:t>
      </w:r>
      <w:r w:rsidR="000D0BBD" w:rsidRPr="008109CE">
        <w:rPr>
          <w:rFonts w:eastAsia="Times New Roman" w:cstheme="minorHAnsi"/>
          <w:iCs/>
          <w:sz w:val="28"/>
          <w:szCs w:val="28"/>
          <w:bdr w:val="none" w:sz="0" w:space="0" w:color="auto" w:frame="1"/>
          <w:lang w:eastAsia="pt-BR"/>
        </w:rPr>
        <w:lastRenderedPageBreak/>
        <w:t xml:space="preserve">inconclusivo. Pelo lado da democracia, desde o classicismo grego. Pelo do liberalismo, pelo menos desde as revoluções burguesas do século XVIII </w:t>
      </w:r>
      <w:r w:rsidR="00B17872" w:rsidRPr="008109CE">
        <w:rPr>
          <w:rFonts w:eastAsia="Times New Roman" w:cstheme="minorHAnsi"/>
          <w:iCs/>
          <w:sz w:val="28"/>
          <w:szCs w:val="28"/>
          <w:bdr w:val="none" w:sz="0" w:space="0" w:color="auto" w:frame="1"/>
          <w:lang w:eastAsia="pt-BR"/>
        </w:rPr>
        <w:t xml:space="preserve">nos Estados Unidos e na França. </w:t>
      </w:r>
      <w:r w:rsidR="000D0BBD" w:rsidRPr="008109CE">
        <w:rPr>
          <w:rFonts w:eastAsia="Times New Roman" w:cstheme="minorHAnsi"/>
          <w:iCs/>
          <w:sz w:val="28"/>
          <w:szCs w:val="28"/>
          <w:bdr w:val="none" w:sz="0" w:space="0" w:color="auto" w:frame="1"/>
          <w:lang w:eastAsia="pt-BR"/>
        </w:rPr>
        <w:t>Entretanto, para deixar clara a minha adesão ao ponto de vista de que aquela ideologia e essa forma de governo não são irmãos siameses, eu</w:t>
      </w:r>
      <w:r w:rsidR="00153BEC" w:rsidRPr="008109CE">
        <w:rPr>
          <w:rFonts w:eastAsia="Times New Roman" w:cstheme="minorHAnsi"/>
          <w:iCs/>
          <w:sz w:val="28"/>
          <w:szCs w:val="28"/>
          <w:bdr w:val="none" w:sz="0" w:space="0" w:color="auto" w:frame="1"/>
          <w:lang w:eastAsia="pt-BR"/>
        </w:rPr>
        <w:t xml:space="preserve"> tomo de empréstimo a p</w:t>
      </w:r>
      <w:r w:rsidR="00671182" w:rsidRPr="008109CE">
        <w:rPr>
          <w:rFonts w:eastAsia="Times New Roman" w:cstheme="minorHAnsi"/>
          <w:iCs/>
          <w:sz w:val="28"/>
          <w:szCs w:val="28"/>
          <w:bdr w:val="none" w:sz="0" w:space="0" w:color="auto" w:frame="1"/>
          <w:lang w:eastAsia="pt-BR"/>
        </w:rPr>
        <w:t xml:space="preserve">alavra de um </w:t>
      </w:r>
      <w:r w:rsidR="00EF3B53" w:rsidRPr="008109CE">
        <w:rPr>
          <w:rFonts w:eastAsia="Times New Roman" w:cstheme="minorHAnsi"/>
          <w:iCs/>
          <w:sz w:val="28"/>
          <w:szCs w:val="28"/>
          <w:bdr w:val="none" w:sz="0" w:space="0" w:color="auto" w:frame="1"/>
          <w:lang w:eastAsia="pt-BR"/>
        </w:rPr>
        <w:t xml:space="preserve">notável </w:t>
      </w:r>
      <w:r w:rsidR="00671182" w:rsidRPr="008109CE">
        <w:rPr>
          <w:rFonts w:eastAsia="Times New Roman" w:cstheme="minorHAnsi"/>
          <w:iCs/>
          <w:sz w:val="28"/>
          <w:szCs w:val="28"/>
          <w:bdr w:val="none" w:sz="0" w:space="0" w:color="auto" w:frame="1"/>
          <w:lang w:eastAsia="pt-BR"/>
        </w:rPr>
        <w:t xml:space="preserve">liberal democrata </w:t>
      </w:r>
      <w:r w:rsidR="00B17872" w:rsidRPr="008109CE">
        <w:rPr>
          <w:rFonts w:eastAsia="Times New Roman" w:cstheme="minorHAnsi"/>
          <w:iCs/>
          <w:sz w:val="28"/>
          <w:szCs w:val="28"/>
          <w:bdr w:val="none" w:sz="0" w:space="0" w:color="auto" w:frame="1"/>
          <w:lang w:eastAsia="pt-BR"/>
        </w:rPr>
        <w:t>italiano</w:t>
      </w:r>
      <w:r w:rsidR="00153BEC" w:rsidRPr="008109CE">
        <w:rPr>
          <w:rFonts w:eastAsia="Times New Roman" w:cstheme="minorHAnsi"/>
          <w:iCs/>
          <w:sz w:val="28"/>
          <w:szCs w:val="28"/>
          <w:bdr w:val="none" w:sz="0" w:space="0" w:color="auto" w:frame="1"/>
          <w:lang w:eastAsia="pt-BR"/>
        </w:rPr>
        <w:t>,</w:t>
      </w:r>
      <w:r w:rsidR="00B17872" w:rsidRPr="008109CE">
        <w:rPr>
          <w:rFonts w:eastAsia="Times New Roman" w:cstheme="minorHAnsi"/>
          <w:iCs/>
          <w:sz w:val="28"/>
          <w:szCs w:val="28"/>
          <w:bdr w:val="none" w:sz="0" w:space="0" w:color="auto" w:frame="1"/>
          <w:lang w:eastAsia="pt-BR"/>
        </w:rPr>
        <w:t xml:space="preserve"> ele também uma testemunha de todo o breve século</w:t>
      </w:r>
      <w:r w:rsidR="00306D2F" w:rsidRPr="008109CE">
        <w:rPr>
          <w:rFonts w:eastAsia="Times New Roman" w:cstheme="minorHAnsi"/>
          <w:iCs/>
          <w:sz w:val="28"/>
          <w:szCs w:val="28"/>
          <w:bdr w:val="none" w:sz="0" w:space="0" w:color="auto" w:frame="1"/>
          <w:lang w:eastAsia="pt-BR"/>
        </w:rPr>
        <w:t xml:space="preserve"> XX</w:t>
      </w:r>
      <w:r w:rsidR="00B17872" w:rsidRPr="008109CE">
        <w:rPr>
          <w:rFonts w:eastAsia="Times New Roman" w:cstheme="minorHAnsi"/>
          <w:iCs/>
          <w:sz w:val="28"/>
          <w:szCs w:val="28"/>
          <w:bdr w:val="none" w:sz="0" w:space="0" w:color="auto" w:frame="1"/>
          <w:lang w:eastAsia="pt-BR"/>
        </w:rPr>
        <w:t>,</w:t>
      </w:r>
      <w:r w:rsidR="00153BEC" w:rsidRPr="008109CE">
        <w:rPr>
          <w:rFonts w:eastAsia="Times New Roman" w:cstheme="minorHAnsi"/>
          <w:iCs/>
          <w:sz w:val="28"/>
          <w:szCs w:val="28"/>
          <w:bdr w:val="none" w:sz="0" w:space="0" w:color="auto" w:frame="1"/>
          <w:lang w:eastAsia="pt-BR"/>
        </w:rPr>
        <w:t xml:space="preserve"> Norberto Bobbio</w:t>
      </w:r>
      <w:r w:rsidR="00671182" w:rsidRPr="008109CE">
        <w:rPr>
          <w:rFonts w:eastAsia="Times New Roman" w:cstheme="minorHAnsi"/>
          <w:iCs/>
          <w:sz w:val="28"/>
          <w:szCs w:val="28"/>
          <w:bdr w:val="none" w:sz="0" w:space="0" w:color="auto" w:frame="1"/>
          <w:lang w:eastAsia="pt-BR"/>
        </w:rPr>
        <w:t>.</w:t>
      </w:r>
    </w:p>
    <w:p w:rsidR="00671182" w:rsidRPr="008109CE" w:rsidRDefault="00671182" w:rsidP="00306D2F">
      <w:pPr>
        <w:ind w:left="708" w:firstLine="45"/>
        <w:rPr>
          <w:rFonts w:cstheme="minorHAnsi"/>
          <w:i/>
          <w:noProof/>
          <w:sz w:val="28"/>
          <w:szCs w:val="28"/>
          <w:lang w:eastAsia="pt-BR"/>
        </w:rPr>
      </w:pPr>
      <w:r w:rsidRPr="008109CE">
        <w:rPr>
          <w:rFonts w:eastAsia="Times New Roman" w:cstheme="minorHAnsi"/>
          <w:i/>
          <w:iCs/>
          <w:sz w:val="28"/>
          <w:szCs w:val="28"/>
          <w:bdr w:val="none" w:sz="0" w:space="0" w:color="auto" w:frame="1"/>
          <w:lang w:eastAsia="pt-BR"/>
        </w:rPr>
        <w:t>“</w:t>
      </w:r>
      <w:r w:rsidRPr="008109CE">
        <w:rPr>
          <w:rFonts w:cstheme="minorHAnsi"/>
          <w:i/>
          <w:noProof/>
          <w:sz w:val="28"/>
          <w:szCs w:val="28"/>
          <w:lang w:eastAsia="pt-BR"/>
        </w:rPr>
        <w:t xml:space="preserve">A existência atual de regimes liberal-democráticos ou de democracia liberal levam a crer que liberalismo e democracia sejam interdependentes. No entanto, o problema das relações entre eles é extremamente complexo, e tudo menos linear.  [.....] Um Estado liberal não é necessariamente democrático: ao contrário, realiza-se </w:t>
      </w:r>
      <w:r w:rsidRPr="008109CE">
        <w:rPr>
          <w:rFonts w:cstheme="minorHAnsi"/>
          <w:b/>
          <w:i/>
          <w:noProof/>
          <w:sz w:val="28"/>
          <w:szCs w:val="28"/>
          <w:lang w:eastAsia="pt-BR"/>
        </w:rPr>
        <w:t xml:space="preserve">historicamente </w:t>
      </w:r>
      <w:r w:rsidRPr="008109CE">
        <w:rPr>
          <w:rFonts w:cstheme="minorHAnsi"/>
          <w:i/>
          <w:noProof/>
          <w:sz w:val="28"/>
          <w:szCs w:val="28"/>
          <w:lang w:eastAsia="pt-BR"/>
        </w:rPr>
        <w:t>em sociedades nas quais a participação no governo é bastante restrita, limitada às classes possuidoras. Um governo democrático não dá vida necessariamente a um Estado liberal: ao contrário, o Estado liberal clássico foi posto em crise pelo progressivo processo de democratização produzido pela gradual ampliação do sufrágio, até o sufrágio universal”</w:t>
      </w:r>
      <w:r w:rsidRPr="008109CE">
        <w:rPr>
          <w:rStyle w:val="Refdenotaderodap"/>
          <w:rFonts w:cstheme="minorHAnsi"/>
          <w:i/>
          <w:noProof/>
          <w:sz w:val="28"/>
          <w:szCs w:val="28"/>
          <w:lang w:eastAsia="pt-BR"/>
        </w:rPr>
        <w:footnoteReference w:id="42"/>
      </w:r>
      <w:r w:rsidRPr="008109CE">
        <w:rPr>
          <w:rFonts w:cstheme="minorHAnsi"/>
          <w:i/>
          <w:noProof/>
          <w:sz w:val="28"/>
          <w:szCs w:val="28"/>
          <w:lang w:eastAsia="pt-BR"/>
        </w:rPr>
        <w:t>.</w:t>
      </w:r>
      <w:r w:rsidR="002E50B5" w:rsidRPr="008109CE">
        <w:rPr>
          <w:rFonts w:cstheme="minorHAnsi"/>
          <w:noProof/>
          <w:sz w:val="28"/>
          <w:szCs w:val="28"/>
          <w:lang w:eastAsia="pt-BR"/>
        </w:rPr>
        <w:t>(grifo meu)</w:t>
      </w:r>
    </w:p>
    <w:p w:rsidR="002D18C0" w:rsidRPr="008109CE" w:rsidRDefault="00C36151" w:rsidP="00671182">
      <w:pPr>
        <w:rPr>
          <w:rFonts w:cstheme="minorHAnsi"/>
          <w:noProof/>
          <w:sz w:val="28"/>
          <w:szCs w:val="28"/>
          <w:lang w:eastAsia="pt-BR"/>
        </w:rPr>
      </w:pPr>
      <w:r w:rsidRPr="008109CE">
        <w:rPr>
          <w:rFonts w:cstheme="minorHAnsi"/>
          <w:noProof/>
          <w:sz w:val="28"/>
          <w:szCs w:val="28"/>
          <w:lang w:eastAsia="pt-BR"/>
        </w:rPr>
        <w:t xml:space="preserve">Mas se poderia argumentar que  esta é uma apreciação histórica, baseada </w:t>
      </w:r>
      <w:r w:rsidR="00D463FD" w:rsidRPr="008109CE">
        <w:rPr>
          <w:rFonts w:cstheme="minorHAnsi"/>
          <w:noProof/>
          <w:sz w:val="28"/>
          <w:szCs w:val="28"/>
          <w:lang w:eastAsia="pt-BR"/>
        </w:rPr>
        <w:t>na realidade</w:t>
      </w:r>
      <w:r w:rsidR="002D18C0" w:rsidRPr="008109CE">
        <w:rPr>
          <w:rFonts w:cstheme="minorHAnsi"/>
          <w:noProof/>
          <w:sz w:val="28"/>
          <w:szCs w:val="28"/>
          <w:lang w:eastAsia="pt-BR"/>
        </w:rPr>
        <w:t xml:space="preserve"> dos séculos XVIII e XIX. </w:t>
      </w:r>
      <w:r w:rsidR="009449DD" w:rsidRPr="008109CE">
        <w:rPr>
          <w:rFonts w:cstheme="minorHAnsi"/>
          <w:noProof/>
          <w:sz w:val="28"/>
          <w:szCs w:val="28"/>
          <w:lang w:eastAsia="pt-BR"/>
        </w:rPr>
        <w:t>Uma apreciação</w:t>
      </w:r>
      <w:r w:rsidR="00D463FD" w:rsidRPr="008109CE">
        <w:rPr>
          <w:rFonts w:cstheme="minorHAnsi"/>
          <w:noProof/>
          <w:sz w:val="28"/>
          <w:szCs w:val="28"/>
          <w:lang w:eastAsia="pt-BR"/>
        </w:rPr>
        <w:t>, portanto,</w:t>
      </w:r>
      <w:r w:rsidR="009449DD" w:rsidRPr="008109CE">
        <w:rPr>
          <w:rFonts w:cstheme="minorHAnsi"/>
          <w:noProof/>
          <w:sz w:val="28"/>
          <w:szCs w:val="28"/>
          <w:lang w:eastAsia="pt-BR"/>
        </w:rPr>
        <w:t xml:space="preserve"> que talvez </w:t>
      </w:r>
      <w:r w:rsidR="002D18C0" w:rsidRPr="008109CE">
        <w:rPr>
          <w:rFonts w:cstheme="minorHAnsi"/>
          <w:noProof/>
          <w:sz w:val="28"/>
          <w:szCs w:val="28"/>
          <w:lang w:eastAsia="pt-BR"/>
        </w:rPr>
        <w:t>não est</w:t>
      </w:r>
      <w:r w:rsidR="009449DD" w:rsidRPr="008109CE">
        <w:rPr>
          <w:rFonts w:cstheme="minorHAnsi"/>
          <w:noProof/>
          <w:sz w:val="28"/>
          <w:szCs w:val="28"/>
          <w:lang w:eastAsia="pt-BR"/>
        </w:rPr>
        <w:t>ivesse</w:t>
      </w:r>
      <w:r w:rsidR="002D18C0" w:rsidRPr="008109CE">
        <w:rPr>
          <w:rFonts w:cstheme="minorHAnsi"/>
          <w:noProof/>
          <w:sz w:val="28"/>
          <w:szCs w:val="28"/>
          <w:lang w:eastAsia="pt-BR"/>
        </w:rPr>
        <w:t xml:space="preserve"> levando em conta toda a riqueza das transformações polí</w:t>
      </w:r>
      <w:r w:rsidR="0016152F" w:rsidRPr="008109CE">
        <w:rPr>
          <w:rFonts w:cstheme="minorHAnsi"/>
          <w:noProof/>
          <w:sz w:val="28"/>
          <w:szCs w:val="28"/>
          <w:lang w:eastAsia="pt-BR"/>
        </w:rPr>
        <w:t>ticas e econômicas passadas no breve Século XX</w:t>
      </w:r>
      <w:r w:rsidR="002D18C0" w:rsidRPr="008109CE">
        <w:rPr>
          <w:rFonts w:cstheme="minorHAnsi"/>
          <w:noProof/>
          <w:sz w:val="28"/>
          <w:szCs w:val="28"/>
          <w:lang w:eastAsia="pt-BR"/>
        </w:rPr>
        <w:t>. Mas Bobbio reitera:</w:t>
      </w:r>
    </w:p>
    <w:p w:rsidR="00720EB4" w:rsidRPr="008109CE" w:rsidRDefault="002D18C0" w:rsidP="00306D2F">
      <w:pPr>
        <w:ind w:left="708"/>
        <w:rPr>
          <w:rFonts w:cstheme="minorHAnsi"/>
          <w:sz w:val="28"/>
          <w:szCs w:val="28"/>
        </w:rPr>
      </w:pPr>
      <w:r w:rsidRPr="008109CE">
        <w:rPr>
          <w:rFonts w:cstheme="minorHAnsi"/>
          <w:i/>
          <w:sz w:val="28"/>
          <w:szCs w:val="28"/>
        </w:rPr>
        <w:t xml:space="preserve">“Ao se observar o </w:t>
      </w:r>
      <w:r w:rsidRPr="008109CE">
        <w:rPr>
          <w:rFonts w:cstheme="minorHAnsi"/>
          <w:b/>
          <w:i/>
          <w:sz w:val="28"/>
          <w:szCs w:val="28"/>
        </w:rPr>
        <w:t>conceito prevalente de liberalismo</w:t>
      </w:r>
      <w:r w:rsidRPr="008109CE">
        <w:rPr>
          <w:rFonts w:cstheme="minorHAnsi"/>
          <w:i/>
          <w:sz w:val="28"/>
          <w:szCs w:val="28"/>
        </w:rPr>
        <w:t xml:space="preserve">, com referência particular às diversas correntes assim chamadas neoliberais, é preciso admitir que entre o filósofo e o economista, teve razão o </w:t>
      </w:r>
      <w:proofErr w:type="gramStart"/>
      <w:r w:rsidRPr="008109CE">
        <w:rPr>
          <w:rFonts w:cstheme="minorHAnsi"/>
          <w:i/>
          <w:sz w:val="28"/>
          <w:szCs w:val="28"/>
        </w:rPr>
        <w:t>segundo .</w:t>
      </w:r>
      <w:proofErr w:type="gramEnd"/>
      <w:r w:rsidRPr="008109CE">
        <w:rPr>
          <w:rFonts w:cstheme="minorHAnsi"/>
          <w:i/>
          <w:sz w:val="28"/>
          <w:szCs w:val="28"/>
        </w:rPr>
        <w:t xml:space="preserve"> Por neoliberalismo se entende hoje, principalmente, uma doutrina econômica consequente, da qual o liberalismo político é apenas um modo de realização, nem sempre necessário”</w:t>
      </w:r>
      <w:r w:rsidRPr="008109CE">
        <w:rPr>
          <w:rStyle w:val="Refdenotaderodap"/>
          <w:rFonts w:cstheme="minorHAnsi"/>
          <w:i/>
          <w:sz w:val="28"/>
          <w:szCs w:val="28"/>
        </w:rPr>
        <w:footnoteReference w:id="43"/>
      </w:r>
      <w:r w:rsidRPr="008109CE">
        <w:rPr>
          <w:rFonts w:cstheme="minorHAnsi"/>
          <w:i/>
          <w:sz w:val="28"/>
          <w:szCs w:val="28"/>
        </w:rPr>
        <w:t>.</w:t>
      </w:r>
      <w:r w:rsidRPr="008109CE">
        <w:rPr>
          <w:rFonts w:cstheme="minorHAnsi"/>
          <w:sz w:val="28"/>
          <w:szCs w:val="28"/>
        </w:rPr>
        <w:t xml:space="preserve"> [Bobbio</w:t>
      </w:r>
      <w:r w:rsidR="009D78AE" w:rsidRPr="008109CE">
        <w:rPr>
          <w:rFonts w:cstheme="minorHAnsi"/>
          <w:sz w:val="28"/>
          <w:szCs w:val="28"/>
        </w:rPr>
        <w:t xml:space="preserve">, escrevendo na virada do século XX para o XXI, </w:t>
      </w:r>
      <w:r w:rsidRPr="008109CE">
        <w:rPr>
          <w:rFonts w:cstheme="minorHAnsi"/>
          <w:sz w:val="28"/>
          <w:szCs w:val="28"/>
        </w:rPr>
        <w:t>se refere a um debate</w:t>
      </w:r>
      <w:r w:rsidR="00795F43" w:rsidRPr="008109CE">
        <w:rPr>
          <w:rFonts w:cstheme="minorHAnsi"/>
          <w:sz w:val="28"/>
          <w:szCs w:val="28"/>
        </w:rPr>
        <w:t xml:space="preserve"> em meados dos anos </w:t>
      </w:r>
      <w:r w:rsidR="00BF2C64" w:rsidRPr="008109CE">
        <w:rPr>
          <w:rFonts w:cstheme="minorHAnsi"/>
          <w:sz w:val="28"/>
          <w:szCs w:val="28"/>
        </w:rPr>
        <w:t>19</w:t>
      </w:r>
      <w:r w:rsidR="00795F43" w:rsidRPr="008109CE">
        <w:rPr>
          <w:rFonts w:cstheme="minorHAnsi"/>
          <w:sz w:val="28"/>
          <w:szCs w:val="28"/>
        </w:rPr>
        <w:t>40</w:t>
      </w:r>
      <w:r w:rsidRPr="008109CE">
        <w:rPr>
          <w:rFonts w:cstheme="minorHAnsi"/>
          <w:sz w:val="28"/>
          <w:szCs w:val="28"/>
        </w:rPr>
        <w:t xml:space="preserve"> entre Luigi </w:t>
      </w:r>
      <w:proofErr w:type="spellStart"/>
      <w:r w:rsidRPr="008109CE">
        <w:rPr>
          <w:rFonts w:cstheme="minorHAnsi"/>
          <w:sz w:val="28"/>
          <w:szCs w:val="28"/>
        </w:rPr>
        <w:t>Einaudi</w:t>
      </w:r>
      <w:proofErr w:type="spellEnd"/>
      <w:r w:rsidRPr="008109CE">
        <w:rPr>
          <w:rFonts w:cstheme="minorHAnsi"/>
          <w:sz w:val="28"/>
          <w:szCs w:val="28"/>
        </w:rPr>
        <w:t>, o economista e Benedetto Croce, o filósofo</w:t>
      </w:r>
      <w:proofErr w:type="gramStart"/>
      <w:r w:rsidRPr="008109CE">
        <w:rPr>
          <w:rFonts w:cstheme="minorHAnsi"/>
          <w:sz w:val="28"/>
          <w:szCs w:val="28"/>
        </w:rPr>
        <w:t>]</w:t>
      </w:r>
      <w:r w:rsidR="00795F43" w:rsidRPr="008109CE">
        <w:rPr>
          <w:rFonts w:cstheme="minorHAnsi"/>
          <w:sz w:val="28"/>
          <w:szCs w:val="28"/>
        </w:rPr>
        <w:t>.</w:t>
      </w:r>
      <w:proofErr w:type="gramEnd"/>
      <w:r w:rsidR="002E50B5" w:rsidRPr="008109CE">
        <w:rPr>
          <w:rFonts w:cstheme="minorHAnsi"/>
          <w:sz w:val="28"/>
          <w:szCs w:val="28"/>
        </w:rPr>
        <w:t>(grifo meu).</w:t>
      </w:r>
    </w:p>
    <w:p w:rsidR="00411632" w:rsidRPr="008109CE" w:rsidRDefault="00411632" w:rsidP="00411632">
      <w:pPr>
        <w:rPr>
          <w:rFonts w:cstheme="minorHAnsi"/>
          <w:sz w:val="28"/>
          <w:szCs w:val="28"/>
        </w:rPr>
      </w:pPr>
      <w:r w:rsidRPr="008109CE">
        <w:rPr>
          <w:rFonts w:cstheme="minorHAnsi"/>
          <w:sz w:val="28"/>
          <w:szCs w:val="28"/>
        </w:rPr>
        <w:lastRenderedPageBreak/>
        <w:t>E o que se observa neste nosso século como modelo hegemônico de democracia liberal talvez seja uma nova variedade d</w:t>
      </w:r>
      <w:r w:rsidR="002A06F4" w:rsidRPr="008109CE">
        <w:rPr>
          <w:rFonts w:cstheme="minorHAnsi"/>
          <w:sz w:val="28"/>
          <w:szCs w:val="28"/>
        </w:rPr>
        <w:t xml:space="preserve">e </w:t>
      </w:r>
      <w:r w:rsidR="009D78AE" w:rsidRPr="008109CE">
        <w:rPr>
          <w:rFonts w:cstheme="minorHAnsi"/>
          <w:sz w:val="28"/>
          <w:szCs w:val="28"/>
        </w:rPr>
        <w:t>democracia</w:t>
      </w:r>
      <w:r w:rsidRPr="008109CE">
        <w:rPr>
          <w:rFonts w:cstheme="minorHAnsi"/>
          <w:sz w:val="28"/>
          <w:szCs w:val="28"/>
        </w:rPr>
        <w:t xml:space="preserve">. Fundamentada no enfraquecimento dos Estados nacionais, por um lado graças à globalização financeira e produtiva e, por outro, por uma ideologia de radical </w:t>
      </w:r>
      <w:r w:rsidRPr="008109CE">
        <w:rPr>
          <w:rFonts w:cstheme="minorHAnsi"/>
          <w:i/>
          <w:sz w:val="28"/>
          <w:szCs w:val="28"/>
        </w:rPr>
        <w:t>laissez-faire,</w:t>
      </w:r>
      <w:r w:rsidRPr="008109CE">
        <w:rPr>
          <w:rFonts w:cstheme="minorHAnsi"/>
          <w:sz w:val="28"/>
          <w:szCs w:val="28"/>
        </w:rPr>
        <w:t xml:space="preserve"> que objetiva a minimização da máquina estatal e a maximização do mercado como organizador da vida política. Mas, como observa </w:t>
      </w:r>
      <w:proofErr w:type="spellStart"/>
      <w:r w:rsidRPr="008109CE">
        <w:rPr>
          <w:rFonts w:cstheme="minorHAnsi"/>
          <w:sz w:val="28"/>
          <w:szCs w:val="28"/>
        </w:rPr>
        <w:t>Hobsbawm</w:t>
      </w:r>
      <w:proofErr w:type="spellEnd"/>
      <w:r w:rsidRPr="008109CE">
        <w:rPr>
          <w:rFonts w:cstheme="minorHAnsi"/>
          <w:sz w:val="28"/>
          <w:szCs w:val="28"/>
        </w:rPr>
        <w:t xml:space="preserve">; </w:t>
      </w:r>
    </w:p>
    <w:p w:rsidR="00411632" w:rsidRPr="008109CE" w:rsidRDefault="00411632" w:rsidP="00306D2F">
      <w:pPr>
        <w:ind w:left="708"/>
        <w:rPr>
          <w:rFonts w:cstheme="minorHAnsi"/>
          <w:sz w:val="28"/>
          <w:szCs w:val="28"/>
        </w:rPr>
      </w:pPr>
      <w:r w:rsidRPr="008109CE">
        <w:rPr>
          <w:rFonts w:cstheme="minorHAnsi"/>
          <w:i/>
          <w:sz w:val="28"/>
          <w:szCs w:val="28"/>
        </w:rPr>
        <w:t xml:space="preserve">“O ideal da soberania do mercado não é um complemento à democracia liberal, </w:t>
      </w:r>
      <w:r w:rsidRPr="008109CE">
        <w:rPr>
          <w:rFonts w:cstheme="minorHAnsi"/>
          <w:b/>
          <w:i/>
          <w:sz w:val="28"/>
          <w:szCs w:val="28"/>
        </w:rPr>
        <w:t>e sim uma alternativa a ela</w:t>
      </w:r>
      <w:r w:rsidRPr="008109CE">
        <w:rPr>
          <w:rFonts w:cstheme="minorHAnsi"/>
          <w:i/>
          <w:sz w:val="28"/>
          <w:szCs w:val="28"/>
        </w:rPr>
        <w:t>. É, na verdade, uma alternativa a todos os tipos de política, pois nega a necessidade de decisões políticas, que são justamente aquelas relativas aos interesses comuns ou grupais que se distinguem da soma das escolhas, racionais ou não, dos indivíduos que buscam suas preferências pessoais. [...] A participação no mercado substitui a participação na política. O consumidor toma o lugar do cidadão</w:t>
      </w:r>
      <w:proofErr w:type="gramStart"/>
      <w:r w:rsidRPr="008109CE">
        <w:rPr>
          <w:rFonts w:cstheme="minorHAnsi"/>
          <w:i/>
          <w:sz w:val="28"/>
          <w:szCs w:val="28"/>
        </w:rPr>
        <w:t>”</w:t>
      </w:r>
      <w:proofErr w:type="gramEnd"/>
      <w:r w:rsidRPr="008109CE">
        <w:rPr>
          <w:rStyle w:val="Refdenotaderodap"/>
          <w:rFonts w:cstheme="minorHAnsi"/>
          <w:i/>
          <w:sz w:val="28"/>
          <w:szCs w:val="28"/>
        </w:rPr>
        <w:footnoteReference w:id="44"/>
      </w:r>
      <w:r w:rsidR="009D78AE" w:rsidRPr="008109CE">
        <w:rPr>
          <w:rFonts w:cstheme="minorHAnsi"/>
          <w:i/>
          <w:sz w:val="28"/>
          <w:szCs w:val="28"/>
        </w:rPr>
        <w:t xml:space="preserve"> </w:t>
      </w:r>
      <w:r w:rsidR="009D78AE" w:rsidRPr="008109CE">
        <w:rPr>
          <w:rFonts w:cstheme="minorHAnsi"/>
          <w:sz w:val="28"/>
          <w:szCs w:val="28"/>
        </w:rPr>
        <w:t>(grifo meu)</w:t>
      </w:r>
      <w:r w:rsidRPr="008109CE">
        <w:rPr>
          <w:rFonts w:cstheme="minorHAnsi"/>
          <w:sz w:val="28"/>
          <w:szCs w:val="28"/>
        </w:rPr>
        <w:t>.</w:t>
      </w:r>
    </w:p>
    <w:p w:rsidR="00EF3B53" w:rsidRPr="008109CE" w:rsidRDefault="00EF3B53" w:rsidP="00EF3B53">
      <w:pPr>
        <w:rPr>
          <w:rFonts w:cstheme="minorHAnsi"/>
          <w:sz w:val="28"/>
          <w:szCs w:val="28"/>
        </w:rPr>
      </w:pPr>
      <w:proofErr w:type="spellStart"/>
      <w:r w:rsidRPr="008109CE">
        <w:rPr>
          <w:rFonts w:cstheme="minorHAnsi"/>
          <w:sz w:val="28"/>
          <w:szCs w:val="28"/>
        </w:rPr>
        <w:t>Hobsbawm</w:t>
      </w:r>
      <w:proofErr w:type="spellEnd"/>
      <w:r w:rsidRPr="008109CE">
        <w:rPr>
          <w:rFonts w:cstheme="minorHAnsi"/>
          <w:sz w:val="28"/>
          <w:szCs w:val="28"/>
        </w:rPr>
        <w:t xml:space="preserve"> escreveu isso em 2007 ou pouco antes. </w:t>
      </w:r>
      <w:r w:rsidR="002A06F4" w:rsidRPr="008109CE">
        <w:rPr>
          <w:rFonts w:cstheme="minorHAnsi"/>
          <w:sz w:val="28"/>
          <w:szCs w:val="28"/>
        </w:rPr>
        <w:t>Em termos históricos, na manhã seguinte,</w:t>
      </w:r>
      <w:r w:rsidRPr="008109CE">
        <w:rPr>
          <w:rFonts w:cstheme="minorHAnsi"/>
          <w:sz w:val="28"/>
          <w:szCs w:val="28"/>
        </w:rPr>
        <w:t xml:space="preserve"> em novembro de 2011, a Europa demonstrou com fatos o que ele conceituava. </w:t>
      </w:r>
      <w:r w:rsidR="00B37BCC" w:rsidRPr="008109CE">
        <w:rPr>
          <w:rFonts w:cstheme="minorHAnsi"/>
          <w:sz w:val="28"/>
          <w:szCs w:val="28"/>
        </w:rPr>
        <w:t xml:space="preserve">Após a imposição à Grécia (por ironia a Grécia, o berço da democracia) de um programa econômico-financeiro elaborado essencialmente pela Alemanha e pelas autoridades monetárias europeias, o primeiro-ministro grego, Georges </w:t>
      </w:r>
      <w:proofErr w:type="spellStart"/>
      <w:r w:rsidR="00B37BCC" w:rsidRPr="008109CE">
        <w:rPr>
          <w:rFonts w:cstheme="minorHAnsi"/>
          <w:sz w:val="28"/>
          <w:szCs w:val="28"/>
        </w:rPr>
        <w:t>Papandreou</w:t>
      </w:r>
      <w:proofErr w:type="spellEnd"/>
      <w:r w:rsidR="00B37BCC" w:rsidRPr="008109CE">
        <w:rPr>
          <w:rFonts w:cstheme="minorHAnsi"/>
          <w:sz w:val="28"/>
          <w:szCs w:val="28"/>
        </w:rPr>
        <w:t xml:space="preserve"> foi obrigado a renunciar após ter proposto uma consulta popular, um plebiscito, um referendum, vale dizer, o mecanismo democrático por excelência, para saber se o povo grego estaria </w:t>
      </w:r>
      <w:r w:rsidR="002A06F4" w:rsidRPr="008109CE">
        <w:rPr>
          <w:rFonts w:cstheme="minorHAnsi"/>
          <w:sz w:val="28"/>
          <w:szCs w:val="28"/>
        </w:rPr>
        <w:t xml:space="preserve">ou não </w:t>
      </w:r>
      <w:r w:rsidR="00B37BCC" w:rsidRPr="008109CE">
        <w:rPr>
          <w:rFonts w:cstheme="minorHAnsi"/>
          <w:sz w:val="28"/>
          <w:szCs w:val="28"/>
        </w:rPr>
        <w:t>disposto a aceit</w:t>
      </w:r>
      <w:r w:rsidR="004010F3" w:rsidRPr="008109CE">
        <w:rPr>
          <w:rFonts w:cstheme="minorHAnsi"/>
          <w:sz w:val="28"/>
          <w:szCs w:val="28"/>
        </w:rPr>
        <w:t>ar o pacote.</w:t>
      </w:r>
      <w:r w:rsidR="00B37BCC" w:rsidRPr="008109CE">
        <w:rPr>
          <w:rFonts w:cstheme="minorHAnsi"/>
          <w:sz w:val="28"/>
          <w:szCs w:val="28"/>
        </w:rPr>
        <w:t xml:space="preserve"> </w:t>
      </w:r>
      <w:r w:rsidR="004D3DB0" w:rsidRPr="008109CE">
        <w:rPr>
          <w:rFonts w:cstheme="minorHAnsi"/>
          <w:sz w:val="28"/>
          <w:szCs w:val="28"/>
        </w:rPr>
        <w:t>Foi uma</w:t>
      </w:r>
      <w:r w:rsidR="00B37BCC" w:rsidRPr="008109CE">
        <w:rPr>
          <w:rFonts w:cstheme="minorHAnsi"/>
          <w:sz w:val="28"/>
          <w:szCs w:val="28"/>
        </w:rPr>
        <w:t xml:space="preserve"> confirmação</w:t>
      </w:r>
      <w:r w:rsidR="004D3DB0" w:rsidRPr="008109CE">
        <w:rPr>
          <w:rFonts w:cstheme="minorHAnsi"/>
          <w:sz w:val="28"/>
          <w:szCs w:val="28"/>
        </w:rPr>
        <w:t xml:space="preserve"> cabal </w:t>
      </w:r>
      <w:r w:rsidR="00B37BCC" w:rsidRPr="008109CE">
        <w:rPr>
          <w:rFonts w:cstheme="minorHAnsi"/>
          <w:sz w:val="28"/>
          <w:szCs w:val="28"/>
        </w:rPr>
        <w:t>de que</w:t>
      </w:r>
      <w:r w:rsidR="004010F3" w:rsidRPr="008109CE">
        <w:rPr>
          <w:rFonts w:cstheme="minorHAnsi"/>
          <w:sz w:val="28"/>
          <w:szCs w:val="28"/>
        </w:rPr>
        <w:t>, além de não ser o ambiente “natural” da democracia, o liberalismo</w:t>
      </w:r>
      <w:r w:rsidR="004D3DB0" w:rsidRPr="008109CE">
        <w:rPr>
          <w:rFonts w:cstheme="minorHAnsi"/>
          <w:sz w:val="28"/>
          <w:szCs w:val="28"/>
        </w:rPr>
        <w:t xml:space="preserve"> </w:t>
      </w:r>
      <w:r w:rsidR="004010F3" w:rsidRPr="008109CE">
        <w:rPr>
          <w:rFonts w:cstheme="minorHAnsi"/>
          <w:sz w:val="28"/>
          <w:szCs w:val="28"/>
        </w:rPr>
        <w:t>pode ser a sua negação. Em particular o liberalismo em seu formato atual, pós-moderno, no qual, “</w:t>
      </w:r>
      <w:r w:rsidR="004010F3" w:rsidRPr="008109CE">
        <w:rPr>
          <w:rFonts w:cstheme="minorHAnsi"/>
          <w:i/>
          <w:sz w:val="28"/>
          <w:szCs w:val="28"/>
        </w:rPr>
        <w:t>a participação no mercado substitui a participação na política. O consumidor toma o lugar do cidadão”.</w:t>
      </w:r>
    </w:p>
    <w:p w:rsidR="00BF2C64" w:rsidRPr="008109CE" w:rsidRDefault="007B7AA4" w:rsidP="002D18C0">
      <w:pPr>
        <w:rPr>
          <w:rStyle w:val="a"/>
          <w:rFonts w:cstheme="minorHAnsi"/>
          <w:color w:val="000000"/>
          <w:sz w:val="28"/>
          <w:szCs w:val="28"/>
          <w:bdr w:val="none" w:sz="0" w:space="0" w:color="auto" w:frame="1"/>
          <w:shd w:val="clear" w:color="auto" w:fill="FFFFFF"/>
        </w:rPr>
      </w:pPr>
      <w:r w:rsidRPr="008109CE">
        <w:rPr>
          <w:rFonts w:cstheme="minorHAnsi"/>
          <w:sz w:val="28"/>
          <w:szCs w:val="28"/>
        </w:rPr>
        <w:t xml:space="preserve">Mas o fato é que o liberalismo tem como seu principal ponto de apoio moral a ideia da precedência da vontade individual sobre qualquer outra </w:t>
      </w:r>
      <w:r w:rsidRPr="008109CE">
        <w:rPr>
          <w:rFonts w:cstheme="minorHAnsi"/>
          <w:sz w:val="28"/>
          <w:szCs w:val="28"/>
        </w:rPr>
        <w:lastRenderedPageBreak/>
        <w:t xml:space="preserve">instância – em outras palavras, que o reino da liberdade só se estabelece plenamente na presença dessa precedência. E é indiscutível que a afirmação do indivíduo, essa conquista da modernidade, foi uma aquisição fundamental na história da humanidade. </w:t>
      </w:r>
      <w:r w:rsidR="004F7C83" w:rsidRPr="008109CE">
        <w:rPr>
          <w:rFonts w:cstheme="minorHAnsi"/>
          <w:sz w:val="28"/>
          <w:szCs w:val="28"/>
        </w:rPr>
        <w:t xml:space="preserve">Mas como </w:t>
      </w:r>
      <w:r w:rsidR="00411632" w:rsidRPr="008109CE">
        <w:rPr>
          <w:rFonts w:cstheme="minorHAnsi"/>
          <w:sz w:val="28"/>
          <w:szCs w:val="28"/>
        </w:rPr>
        <w:t>nos ensin</w:t>
      </w:r>
      <w:r w:rsidR="004F7C83" w:rsidRPr="008109CE">
        <w:rPr>
          <w:rFonts w:cstheme="minorHAnsi"/>
          <w:sz w:val="28"/>
          <w:szCs w:val="28"/>
        </w:rPr>
        <w:t xml:space="preserve">ou </w:t>
      </w:r>
      <w:r w:rsidR="004F7C83" w:rsidRPr="008109CE">
        <w:rPr>
          <w:rFonts w:cstheme="minorHAnsi"/>
          <w:i/>
          <w:sz w:val="28"/>
          <w:szCs w:val="28"/>
        </w:rPr>
        <w:t xml:space="preserve">Gaston </w:t>
      </w:r>
      <w:proofErr w:type="spellStart"/>
      <w:r w:rsidR="004F7C83" w:rsidRPr="008109CE">
        <w:rPr>
          <w:rFonts w:cstheme="minorHAnsi"/>
          <w:i/>
          <w:sz w:val="28"/>
          <w:szCs w:val="28"/>
        </w:rPr>
        <w:t>Bachelard</w:t>
      </w:r>
      <w:proofErr w:type="spellEnd"/>
      <w:r w:rsidR="004F7C83" w:rsidRPr="008109CE">
        <w:rPr>
          <w:rFonts w:cstheme="minorHAnsi"/>
          <w:sz w:val="28"/>
          <w:szCs w:val="28"/>
        </w:rPr>
        <w:t xml:space="preserve">, </w:t>
      </w:r>
      <w:r w:rsidR="004F7C83" w:rsidRPr="008109CE">
        <w:rPr>
          <w:rFonts w:cstheme="minorHAnsi"/>
          <w:i/>
          <w:sz w:val="28"/>
          <w:szCs w:val="28"/>
        </w:rPr>
        <w:t>“</w:t>
      </w:r>
      <w:r w:rsidR="004F7C83" w:rsidRPr="008109CE">
        <w:rPr>
          <w:rStyle w:val="a"/>
          <w:rFonts w:cstheme="minorHAnsi"/>
          <w:i/>
          <w:color w:val="000000"/>
          <w:sz w:val="28"/>
          <w:szCs w:val="28"/>
          <w:bdr w:val="none" w:sz="0" w:space="0" w:color="auto" w:frame="1"/>
          <w:shd w:val="clear" w:color="auto" w:fill="FFFFFF"/>
        </w:rPr>
        <w:t>O conhecimento do real é luz que sempre projeta algumas sombras</w:t>
      </w:r>
      <w:proofErr w:type="gramStart"/>
      <w:r w:rsidR="004F7C83" w:rsidRPr="008109CE">
        <w:rPr>
          <w:rStyle w:val="a"/>
          <w:rFonts w:cstheme="minorHAnsi"/>
          <w:i/>
          <w:color w:val="000000"/>
          <w:sz w:val="28"/>
          <w:szCs w:val="28"/>
          <w:bdr w:val="none" w:sz="0" w:space="0" w:color="auto" w:frame="1"/>
          <w:shd w:val="clear" w:color="auto" w:fill="FFFFFF"/>
        </w:rPr>
        <w:t>”</w:t>
      </w:r>
      <w:proofErr w:type="gramEnd"/>
      <w:r w:rsidR="004F7C83" w:rsidRPr="008109CE">
        <w:rPr>
          <w:rStyle w:val="Refdenotaderodap"/>
          <w:rFonts w:cstheme="minorHAnsi"/>
          <w:color w:val="000000"/>
          <w:sz w:val="28"/>
          <w:szCs w:val="28"/>
          <w:bdr w:val="none" w:sz="0" w:space="0" w:color="auto" w:frame="1"/>
          <w:shd w:val="clear" w:color="auto" w:fill="FFFFFF"/>
        </w:rPr>
        <w:footnoteReference w:id="45"/>
      </w:r>
      <w:r w:rsidR="00554D41" w:rsidRPr="008109CE">
        <w:rPr>
          <w:rStyle w:val="a"/>
          <w:rFonts w:cstheme="minorHAnsi"/>
          <w:color w:val="000000"/>
          <w:sz w:val="28"/>
          <w:szCs w:val="28"/>
          <w:bdr w:val="none" w:sz="0" w:space="0" w:color="auto" w:frame="1"/>
          <w:shd w:val="clear" w:color="auto" w:fill="FFFFFF"/>
        </w:rPr>
        <w:t>. E uma das sombras projetadas pela invenção da liberdade foi outra questão moral</w:t>
      </w:r>
      <w:r w:rsidR="001E6644" w:rsidRPr="008109CE">
        <w:rPr>
          <w:rStyle w:val="a"/>
          <w:rFonts w:cstheme="minorHAnsi"/>
          <w:color w:val="000000"/>
          <w:sz w:val="28"/>
          <w:szCs w:val="28"/>
          <w:bdr w:val="none" w:sz="0" w:space="0" w:color="auto" w:frame="1"/>
          <w:shd w:val="clear" w:color="auto" w:fill="FFFFFF"/>
        </w:rPr>
        <w:t>, igualmente relevante</w:t>
      </w:r>
      <w:r w:rsidR="00554D41" w:rsidRPr="008109CE">
        <w:rPr>
          <w:rStyle w:val="a"/>
          <w:rFonts w:cstheme="minorHAnsi"/>
          <w:color w:val="000000"/>
          <w:sz w:val="28"/>
          <w:szCs w:val="28"/>
          <w:bdr w:val="none" w:sz="0" w:space="0" w:color="auto" w:frame="1"/>
          <w:shd w:val="clear" w:color="auto" w:fill="FFFFFF"/>
        </w:rPr>
        <w:t>: a questão da igualdade.</w:t>
      </w:r>
    </w:p>
    <w:p w:rsidR="00411632" w:rsidRPr="008109CE" w:rsidRDefault="00D37E60" w:rsidP="00411632">
      <w:pPr>
        <w:rPr>
          <w:rFonts w:cstheme="minorHAnsi"/>
          <w:sz w:val="28"/>
          <w:szCs w:val="28"/>
        </w:rPr>
      </w:pPr>
      <w:r w:rsidRPr="008109CE">
        <w:rPr>
          <w:rStyle w:val="a"/>
          <w:rFonts w:cstheme="minorHAnsi"/>
          <w:color w:val="000000"/>
          <w:sz w:val="28"/>
          <w:szCs w:val="28"/>
          <w:bdr w:val="none" w:sz="0" w:space="0" w:color="auto" w:frame="1"/>
          <w:shd w:val="clear" w:color="auto" w:fill="FFFFFF"/>
        </w:rPr>
        <w:t xml:space="preserve">Não pretendo </w:t>
      </w:r>
      <w:r w:rsidR="002A62FD" w:rsidRPr="008109CE">
        <w:rPr>
          <w:rStyle w:val="a"/>
          <w:rFonts w:cstheme="minorHAnsi"/>
          <w:color w:val="000000"/>
          <w:sz w:val="28"/>
          <w:szCs w:val="28"/>
          <w:bdr w:val="none" w:sz="0" w:space="0" w:color="auto" w:frame="1"/>
          <w:shd w:val="clear" w:color="auto" w:fill="FFFFFF"/>
        </w:rPr>
        <w:t>comentar</w:t>
      </w:r>
      <w:r w:rsidR="001E6644" w:rsidRPr="008109CE">
        <w:rPr>
          <w:rStyle w:val="a"/>
          <w:rFonts w:cstheme="minorHAnsi"/>
          <w:color w:val="000000"/>
          <w:sz w:val="28"/>
          <w:szCs w:val="28"/>
          <w:bdr w:val="none" w:sz="0" w:space="0" w:color="auto" w:frame="1"/>
          <w:shd w:val="clear" w:color="auto" w:fill="FFFFFF"/>
        </w:rPr>
        <w:t xml:space="preserve"> aqui, muito embora </w:t>
      </w:r>
      <w:r w:rsidR="002A62FD" w:rsidRPr="008109CE">
        <w:rPr>
          <w:rStyle w:val="a"/>
          <w:rFonts w:cstheme="minorHAnsi"/>
          <w:color w:val="000000"/>
          <w:sz w:val="28"/>
          <w:szCs w:val="28"/>
          <w:bdr w:val="none" w:sz="0" w:space="0" w:color="auto" w:frame="1"/>
          <w:shd w:val="clear" w:color="auto" w:fill="FFFFFF"/>
        </w:rPr>
        <w:t>importantes</w:t>
      </w:r>
      <w:r w:rsidR="001E6644" w:rsidRPr="008109CE">
        <w:rPr>
          <w:rStyle w:val="a"/>
          <w:rFonts w:cstheme="minorHAnsi"/>
          <w:color w:val="000000"/>
          <w:sz w:val="28"/>
          <w:szCs w:val="28"/>
          <w:bdr w:val="none" w:sz="0" w:space="0" w:color="auto" w:frame="1"/>
          <w:shd w:val="clear" w:color="auto" w:fill="FFFFFF"/>
        </w:rPr>
        <w:t>,</w:t>
      </w:r>
      <w:r w:rsidRPr="008109CE">
        <w:rPr>
          <w:rStyle w:val="a"/>
          <w:rFonts w:cstheme="minorHAnsi"/>
          <w:color w:val="000000"/>
          <w:sz w:val="28"/>
          <w:szCs w:val="28"/>
          <w:bdr w:val="none" w:sz="0" w:space="0" w:color="auto" w:frame="1"/>
          <w:shd w:val="clear" w:color="auto" w:fill="FFFFFF"/>
        </w:rPr>
        <w:t xml:space="preserve"> as distinções entre as categorias antit</w:t>
      </w:r>
      <w:r w:rsidR="001E6644" w:rsidRPr="008109CE">
        <w:rPr>
          <w:rStyle w:val="a"/>
          <w:rFonts w:cstheme="minorHAnsi"/>
          <w:color w:val="000000"/>
          <w:sz w:val="28"/>
          <w:szCs w:val="28"/>
          <w:bdr w:val="none" w:sz="0" w:space="0" w:color="auto" w:frame="1"/>
          <w:shd w:val="clear" w:color="auto" w:fill="FFFFFF"/>
        </w:rPr>
        <w:t>éticas de i</w:t>
      </w:r>
      <w:r w:rsidR="002A06F4" w:rsidRPr="008109CE">
        <w:rPr>
          <w:rStyle w:val="a"/>
          <w:rFonts w:cstheme="minorHAnsi"/>
          <w:color w:val="000000"/>
          <w:sz w:val="28"/>
          <w:szCs w:val="28"/>
          <w:bdr w:val="none" w:sz="0" w:space="0" w:color="auto" w:frame="1"/>
          <w:shd w:val="clear" w:color="auto" w:fill="FFFFFF"/>
        </w:rPr>
        <w:t>gualdade/desigualdade ou de</w:t>
      </w:r>
      <w:r w:rsidRPr="008109CE">
        <w:rPr>
          <w:rStyle w:val="a"/>
          <w:rFonts w:cstheme="minorHAnsi"/>
          <w:color w:val="000000"/>
          <w:sz w:val="28"/>
          <w:szCs w:val="28"/>
          <w:bdr w:val="none" w:sz="0" w:space="0" w:color="auto" w:frame="1"/>
          <w:shd w:val="clear" w:color="auto" w:fill="FFFFFF"/>
        </w:rPr>
        <w:t xml:space="preserve"> equidade</w:t>
      </w:r>
      <w:r w:rsidR="001E6644" w:rsidRPr="008109CE">
        <w:rPr>
          <w:rStyle w:val="a"/>
          <w:rFonts w:cstheme="minorHAnsi"/>
          <w:color w:val="000000"/>
          <w:sz w:val="28"/>
          <w:szCs w:val="28"/>
          <w:bdr w:val="none" w:sz="0" w:space="0" w:color="auto" w:frame="1"/>
          <w:shd w:val="clear" w:color="auto" w:fill="FFFFFF"/>
        </w:rPr>
        <w:t>/ini</w:t>
      </w:r>
      <w:r w:rsidRPr="008109CE">
        <w:rPr>
          <w:rStyle w:val="a"/>
          <w:rFonts w:cstheme="minorHAnsi"/>
          <w:color w:val="000000"/>
          <w:sz w:val="28"/>
          <w:szCs w:val="28"/>
          <w:bdr w:val="none" w:sz="0" w:space="0" w:color="auto" w:frame="1"/>
          <w:shd w:val="clear" w:color="auto" w:fill="FFFFFF"/>
        </w:rPr>
        <w:t>quidade</w:t>
      </w:r>
      <w:r w:rsidR="001E6644" w:rsidRPr="008109CE">
        <w:rPr>
          <w:rStyle w:val="a"/>
          <w:rFonts w:cstheme="minorHAnsi"/>
          <w:color w:val="000000"/>
          <w:sz w:val="28"/>
          <w:szCs w:val="28"/>
          <w:bdr w:val="none" w:sz="0" w:space="0" w:color="auto" w:frame="1"/>
          <w:shd w:val="clear" w:color="auto" w:fill="FFFFFF"/>
        </w:rPr>
        <w:t xml:space="preserve">. O que me importa é ressaltar que esta sombra deixada pela primazia da liberdade é uma questão central para nós, mulheres e homens da saúde pública. </w:t>
      </w:r>
      <w:r w:rsidR="002A62FD" w:rsidRPr="008109CE">
        <w:rPr>
          <w:rStyle w:val="a"/>
          <w:rFonts w:cstheme="minorHAnsi"/>
          <w:color w:val="000000"/>
          <w:sz w:val="28"/>
          <w:szCs w:val="28"/>
          <w:bdr w:val="none" w:sz="0" w:space="0" w:color="auto" w:frame="1"/>
          <w:shd w:val="clear" w:color="auto" w:fill="FFFFFF"/>
        </w:rPr>
        <w:t xml:space="preserve">E que os desdobramentos atuais da mesma sombra estão na raiz do mal estar atual cujas expressões eu tentei discutir ao longo desse ensaio. Em outros termos, voltando a </w:t>
      </w:r>
      <w:proofErr w:type="spellStart"/>
      <w:r w:rsidR="002A62FD" w:rsidRPr="008109CE">
        <w:rPr>
          <w:rStyle w:val="a"/>
          <w:rFonts w:cstheme="minorHAnsi"/>
          <w:i/>
          <w:color w:val="000000"/>
          <w:sz w:val="28"/>
          <w:szCs w:val="28"/>
          <w:bdr w:val="none" w:sz="0" w:space="0" w:color="auto" w:frame="1"/>
          <w:shd w:val="clear" w:color="auto" w:fill="FFFFFF"/>
        </w:rPr>
        <w:t>Hobsbawm</w:t>
      </w:r>
      <w:proofErr w:type="spellEnd"/>
      <w:r w:rsidR="002A62FD" w:rsidRPr="008109CE">
        <w:rPr>
          <w:rStyle w:val="a"/>
          <w:rFonts w:cstheme="minorHAnsi"/>
          <w:color w:val="000000"/>
          <w:sz w:val="28"/>
          <w:szCs w:val="28"/>
          <w:bdr w:val="none" w:sz="0" w:space="0" w:color="auto" w:frame="1"/>
          <w:shd w:val="clear" w:color="auto" w:fill="FFFFFF"/>
        </w:rPr>
        <w:t>, penso que a subestimação da questão da igualdade</w:t>
      </w:r>
      <w:r w:rsidR="00411632" w:rsidRPr="008109CE">
        <w:rPr>
          <w:rStyle w:val="a"/>
          <w:rFonts w:cstheme="minorHAnsi"/>
          <w:color w:val="000000"/>
          <w:sz w:val="28"/>
          <w:szCs w:val="28"/>
          <w:bdr w:val="none" w:sz="0" w:space="0" w:color="auto" w:frame="1"/>
          <w:shd w:val="clear" w:color="auto" w:fill="FFFFFF"/>
        </w:rPr>
        <w:t xml:space="preserve"> está na raiz d</w:t>
      </w:r>
      <w:r w:rsidR="00411632" w:rsidRPr="008109CE">
        <w:rPr>
          <w:rFonts w:eastAsia="Times New Roman" w:cstheme="minorHAnsi"/>
          <w:iCs/>
          <w:sz w:val="28"/>
          <w:szCs w:val="28"/>
          <w:bdr w:val="none" w:sz="0" w:space="0" w:color="auto" w:frame="1"/>
          <w:lang w:eastAsia="pt-BR"/>
        </w:rPr>
        <w:t xml:space="preserve">o rompimento dos fios que antes ligavam os seres humanos em texturas sociais. Ou, dito de uma maneira mais </w:t>
      </w:r>
      <w:r w:rsidR="00D463FD" w:rsidRPr="008109CE">
        <w:rPr>
          <w:rFonts w:eastAsia="Times New Roman" w:cstheme="minorHAnsi"/>
          <w:iCs/>
          <w:sz w:val="28"/>
          <w:szCs w:val="28"/>
          <w:bdr w:val="none" w:sz="0" w:space="0" w:color="auto" w:frame="1"/>
          <w:lang w:eastAsia="pt-BR"/>
        </w:rPr>
        <w:t>radical</w:t>
      </w:r>
      <w:r w:rsidR="00411632" w:rsidRPr="008109CE">
        <w:rPr>
          <w:rFonts w:eastAsia="Times New Roman" w:cstheme="minorHAnsi"/>
          <w:iCs/>
          <w:sz w:val="28"/>
          <w:szCs w:val="28"/>
          <w:bdr w:val="none" w:sz="0" w:space="0" w:color="auto" w:frame="1"/>
          <w:lang w:eastAsia="pt-BR"/>
        </w:rPr>
        <w:t xml:space="preserve">, </w:t>
      </w:r>
      <w:r w:rsidR="00411632" w:rsidRPr="008109CE">
        <w:rPr>
          <w:rFonts w:cstheme="minorHAnsi"/>
          <w:sz w:val="28"/>
          <w:szCs w:val="28"/>
        </w:rPr>
        <w:t xml:space="preserve">o mal estar </w:t>
      </w:r>
      <w:r w:rsidR="003C18AA" w:rsidRPr="008109CE">
        <w:rPr>
          <w:rFonts w:cstheme="minorHAnsi"/>
          <w:sz w:val="28"/>
          <w:szCs w:val="28"/>
        </w:rPr>
        <w:t>na saúde pública decorre</w:t>
      </w:r>
      <w:r w:rsidR="00411632" w:rsidRPr="008109CE">
        <w:rPr>
          <w:rFonts w:cstheme="minorHAnsi"/>
          <w:sz w:val="28"/>
          <w:szCs w:val="28"/>
        </w:rPr>
        <w:t xml:space="preserve"> </w:t>
      </w:r>
      <w:r w:rsidR="003C18AA" w:rsidRPr="008109CE">
        <w:rPr>
          <w:rFonts w:cstheme="minorHAnsi"/>
          <w:sz w:val="28"/>
          <w:szCs w:val="28"/>
        </w:rPr>
        <w:t>d</w:t>
      </w:r>
      <w:r w:rsidR="00411632" w:rsidRPr="008109CE">
        <w:rPr>
          <w:rFonts w:cstheme="minorHAnsi"/>
          <w:sz w:val="28"/>
          <w:szCs w:val="28"/>
        </w:rPr>
        <w:t>o aniquilamento d</w:t>
      </w:r>
      <w:r w:rsidR="003C18AA" w:rsidRPr="008109CE">
        <w:rPr>
          <w:rFonts w:cstheme="minorHAnsi"/>
          <w:sz w:val="28"/>
          <w:szCs w:val="28"/>
        </w:rPr>
        <w:t>o imperativo d</w:t>
      </w:r>
      <w:r w:rsidR="00411632" w:rsidRPr="008109CE">
        <w:rPr>
          <w:rFonts w:cstheme="minorHAnsi"/>
          <w:sz w:val="28"/>
          <w:szCs w:val="28"/>
        </w:rPr>
        <w:t>a igualdade sob o manto da liberdade</w:t>
      </w:r>
      <w:r w:rsidR="006D0339" w:rsidRPr="008109CE">
        <w:rPr>
          <w:rFonts w:cstheme="minorHAnsi"/>
          <w:sz w:val="28"/>
          <w:szCs w:val="28"/>
        </w:rPr>
        <w:t xml:space="preserve">: nos nossos dias, a liberdade de </w:t>
      </w:r>
      <w:r w:rsidR="00411632" w:rsidRPr="008109CE">
        <w:rPr>
          <w:rFonts w:cstheme="minorHAnsi"/>
          <w:sz w:val="28"/>
          <w:szCs w:val="28"/>
        </w:rPr>
        <w:t>mercado.</w:t>
      </w:r>
    </w:p>
    <w:p w:rsidR="00403061" w:rsidRPr="008109CE" w:rsidRDefault="00403061" w:rsidP="00411632">
      <w:pPr>
        <w:rPr>
          <w:rFonts w:cstheme="minorHAnsi"/>
          <w:sz w:val="28"/>
          <w:szCs w:val="28"/>
        </w:rPr>
      </w:pPr>
      <w:r w:rsidRPr="008109CE">
        <w:rPr>
          <w:rFonts w:cstheme="minorHAnsi"/>
          <w:sz w:val="28"/>
          <w:szCs w:val="28"/>
        </w:rPr>
        <w:t xml:space="preserve">Volto a </w:t>
      </w:r>
      <w:r w:rsidRPr="008109CE">
        <w:rPr>
          <w:rFonts w:cstheme="minorHAnsi"/>
          <w:i/>
          <w:sz w:val="28"/>
          <w:szCs w:val="28"/>
        </w:rPr>
        <w:t>Bobbio</w:t>
      </w:r>
      <w:r w:rsidRPr="008109CE">
        <w:rPr>
          <w:rFonts w:cstheme="minorHAnsi"/>
          <w:sz w:val="28"/>
          <w:szCs w:val="28"/>
        </w:rPr>
        <w:t xml:space="preserve"> para ilustrar essa relação delicada entre liberdade</w:t>
      </w:r>
      <w:r w:rsidR="003C18AA" w:rsidRPr="008109CE">
        <w:rPr>
          <w:rFonts w:cstheme="minorHAnsi"/>
          <w:sz w:val="28"/>
          <w:szCs w:val="28"/>
        </w:rPr>
        <w:t xml:space="preserve"> </w:t>
      </w:r>
      <w:r w:rsidRPr="008109CE">
        <w:rPr>
          <w:rFonts w:cstheme="minorHAnsi"/>
          <w:sz w:val="28"/>
          <w:szCs w:val="28"/>
        </w:rPr>
        <w:t xml:space="preserve">e igualdade. Em sua </w:t>
      </w:r>
      <w:r w:rsidR="009D78AE" w:rsidRPr="008109CE">
        <w:rPr>
          <w:rFonts w:cstheme="minorHAnsi"/>
          <w:sz w:val="28"/>
          <w:szCs w:val="28"/>
        </w:rPr>
        <w:t xml:space="preserve">magnífica </w:t>
      </w:r>
      <w:r w:rsidRPr="008109CE">
        <w:rPr>
          <w:rFonts w:cstheme="minorHAnsi"/>
          <w:sz w:val="28"/>
          <w:szCs w:val="28"/>
        </w:rPr>
        <w:t xml:space="preserve">autobiografia, </w:t>
      </w:r>
      <w:r w:rsidR="004010F3" w:rsidRPr="008109CE">
        <w:rPr>
          <w:rFonts w:cstheme="minorHAnsi"/>
          <w:sz w:val="28"/>
          <w:szCs w:val="28"/>
        </w:rPr>
        <w:t>ele</w:t>
      </w:r>
      <w:r w:rsidRPr="008109CE">
        <w:rPr>
          <w:rFonts w:cstheme="minorHAnsi"/>
          <w:sz w:val="28"/>
          <w:szCs w:val="28"/>
        </w:rPr>
        <w:t xml:space="preserve"> recupera um discurso proferido por </w:t>
      </w:r>
      <w:proofErr w:type="spellStart"/>
      <w:r w:rsidRPr="008109CE">
        <w:rPr>
          <w:rFonts w:cstheme="minorHAnsi"/>
          <w:i/>
          <w:sz w:val="28"/>
          <w:szCs w:val="28"/>
        </w:rPr>
        <w:t>Egidio</w:t>
      </w:r>
      <w:proofErr w:type="spellEnd"/>
      <w:r w:rsidRPr="008109CE">
        <w:rPr>
          <w:rFonts w:cstheme="minorHAnsi"/>
          <w:i/>
          <w:sz w:val="28"/>
          <w:szCs w:val="28"/>
        </w:rPr>
        <w:t xml:space="preserve"> </w:t>
      </w:r>
      <w:proofErr w:type="spellStart"/>
      <w:r w:rsidRPr="008109CE">
        <w:rPr>
          <w:rFonts w:cstheme="minorHAnsi"/>
          <w:i/>
          <w:sz w:val="28"/>
          <w:szCs w:val="28"/>
        </w:rPr>
        <w:t>Meneghetti</w:t>
      </w:r>
      <w:proofErr w:type="spellEnd"/>
      <w:r w:rsidRPr="008109CE">
        <w:rPr>
          <w:rFonts w:cstheme="minorHAnsi"/>
          <w:sz w:val="28"/>
          <w:szCs w:val="28"/>
        </w:rPr>
        <w:t>, combatente antifascista, liberal democrata como Bobbio, que saiu da cadeia para assumir a reitoria da Universidade de Pádua. O discurso é de julho de 1945. Disse então o reitor:</w:t>
      </w:r>
    </w:p>
    <w:p w:rsidR="00403061" w:rsidRPr="008109CE" w:rsidRDefault="00403061" w:rsidP="00E41230">
      <w:pPr>
        <w:ind w:left="708"/>
        <w:rPr>
          <w:rFonts w:cstheme="minorHAnsi"/>
          <w:sz w:val="28"/>
          <w:szCs w:val="28"/>
        </w:rPr>
      </w:pPr>
      <w:r w:rsidRPr="008109CE">
        <w:rPr>
          <w:rFonts w:cstheme="minorHAnsi"/>
          <w:sz w:val="28"/>
          <w:szCs w:val="28"/>
        </w:rPr>
        <w:t xml:space="preserve">“[os princípios do liberalismo não são mais suficientes, porque] </w:t>
      </w:r>
      <w:r w:rsidRPr="008109CE">
        <w:rPr>
          <w:rFonts w:cstheme="minorHAnsi"/>
          <w:i/>
          <w:sz w:val="28"/>
          <w:szCs w:val="28"/>
        </w:rPr>
        <w:t xml:space="preserve">aprofundando a investigação nas consciências e nos fatos, descobre-se que </w:t>
      </w:r>
      <w:r w:rsidR="00E41230" w:rsidRPr="008109CE">
        <w:rPr>
          <w:rFonts w:cstheme="minorHAnsi"/>
          <w:i/>
          <w:sz w:val="28"/>
          <w:szCs w:val="28"/>
        </w:rPr>
        <w:t xml:space="preserve">dificilmente uma completa liberdade pode existir onde a ascensão dos melhores não é regulada </w:t>
      </w:r>
      <w:r w:rsidR="00E41230" w:rsidRPr="008109CE">
        <w:rPr>
          <w:rFonts w:cstheme="minorHAnsi"/>
          <w:b/>
          <w:i/>
          <w:sz w:val="28"/>
          <w:szCs w:val="28"/>
        </w:rPr>
        <w:t>por iguais posições de partida</w:t>
      </w:r>
      <w:proofErr w:type="gramStart"/>
      <w:r w:rsidR="00E41230" w:rsidRPr="008109CE">
        <w:rPr>
          <w:rFonts w:cstheme="minorHAnsi"/>
          <w:i/>
          <w:sz w:val="28"/>
          <w:szCs w:val="28"/>
        </w:rPr>
        <w:t>”</w:t>
      </w:r>
      <w:proofErr w:type="gramEnd"/>
      <w:r w:rsidR="00E41230" w:rsidRPr="008109CE">
        <w:rPr>
          <w:rStyle w:val="Refdenotaderodap"/>
          <w:rFonts w:cstheme="minorHAnsi"/>
          <w:sz w:val="28"/>
          <w:szCs w:val="28"/>
        </w:rPr>
        <w:footnoteReference w:id="46"/>
      </w:r>
      <w:r w:rsidR="00E41230" w:rsidRPr="008109CE">
        <w:rPr>
          <w:rFonts w:cstheme="minorHAnsi"/>
          <w:sz w:val="28"/>
          <w:szCs w:val="28"/>
        </w:rPr>
        <w:t>(grifo meu).</w:t>
      </w:r>
    </w:p>
    <w:p w:rsidR="001919EF" w:rsidRPr="008109CE" w:rsidRDefault="002F4214" w:rsidP="00411632">
      <w:pPr>
        <w:rPr>
          <w:rFonts w:cstheme="minorHAnsi"/>
          <w:sz w:val="28"/>
          <w:szCs w:val="28"/>
        </w:rPr>
      </w:pPr>
      <w:r w:rsidRPr="008109CE">
        <w:rPr>
          <w:rFonts w:cstheme="minorHAnsi"/>
          <w:sz w:val="28"/>
          <w:szCs w:val="28"/>
        </w:rPr>
        <w:lastRenderedPageBreak/>
        <w:t>Entendam-me: o mal estar não é uma questão de governos. S</w:t>
      </w:r>
      <w:r w:rsidR="00D463FD" w:rsidRPr="008109CE">
        <w:rPr>
          <w:rFonts w:cstheme="minorHAnsi"/>
          <w:sz w:val="28"/>
          <w:szCs w:val="28"/>
        </w:rPr>
        <w:t>e fosse, s</w:t>
      </w:r>
      <w:r w:rsidRPr="008109CE">
        <w:rPr>
          <w:rFonts w:cstheme="minorHAnsi"/>
          <w:sz w:val="28"/>
          <w:szCs w:val="28"/>
        </w:rPr>
        <w:t xml:space="preserve">eria muito mais simples </w:t>
      </w:r>
      <w:r w:rsidR="009D78AE" w:rsidRPr="008109CE">
        <w:rPr>
          <w:rFonts w:cstheme="minorHAnsi"/>
          <w:sz w:val="28"/>
          <w:szCs w:val="28"/>
        </w:rPr>
        <w:t>dar-lhe alívio</w:t>
      </w:r>
      <w:r w:rsidRPr="008109CE">
        <w:rPr>
          <w:rFonts w:cstheme="minorHAnsi"/>
          <w:sz w:val="28"/>
          <w:szCs w:val="28"/>
        </w:rPr>
        <w:t xml:space="preserve">. É uma questão da sociedade. </w:t>
      </w:r>
      <w:r w:rsidR="001919EF" w:rsidRPr="008109CE">
        <w:rPr>
          <w:rFonts w:cstheme="minorHAnsi"/>
          <w:sz w:val="28"/>
          <w:szCs w:val="28"/>
        </w:rPr>
        <w:t xml:space="preserve">Muitos de nós têm se perguntado há tempo por que os dois governos do presidente Lula e, até agora, o da presidenta Dilma, vêm </w:t>
      </w:r>
      <w:r w:rsidR="00F85CA5" w:rsidRPr="008109CE">
        <w:rPr>
          <w:rFonts w:cstheme="minorHAnsi"/>
          <w:sz w:val="28"/>
          <w:szCs w:val="28"/>
        </w:rPr>
        <w:t>toler</w:t>
      </w:r>
      <w:r w:rsidR="001919EF" w:rsidRPr="008109CE">
        <w:rPr>
          <w:rFonts w:cstheme="minorHAnsi"/>
          <w:sz w:val="28"/>
          <w:szCs w:val="28"/>
        </w:rPr>
        <w:t xml:space="preserve">ando o </w:t>
      </w:r>
      <w:proofErr w:type="spellStart"/>
      <w:r w:rsidR="001919EF" w:rsidRPr="008109CE">
        <w:rPr>
          <w:rFonts w:cstheme="minorHAnsi"/>
          <w:sz w:val="28"/>
          <w:szCs w:val="28"/>
        </w:rPr>
        <w:t>desfinanciamento</w:t>
      </w:r>
      <w:proofErr w:type="spellEnd"/>
      <w:r w:rsidR="001919EF" w:rsidRPr="008109CE">
        <w:rPr>
          <w:rFonts w:cstheme="minorHAnsi"/>
          <w:sz w:val="28"/>
          <w:szCs w:val="28"/>
        </w:rPr>
        <w:t xml:space="preserve"> do nosso sistema nacional de saúde, talvez ferindo de morte o seu corte universalista. Certamente o equilíbrio fiscal e as vicissitudes orçamentárias têm um papel importante nessas decisões políticas. Mas estou convencido de que há um forte componente ideológico envolvido. É curioso que governos com importantes políticas de inclusão social e de diminuição da desigualdade, tenham excluído a saúde do repertório das ferramentas para a </w:t>
      </w:r>
      <w:r w:rsidR="00E2526F" w:rsidRPr="008109CE">
        <w:rPr>
          <w:rFonts w:cstheme="minorHAnsi"/>
          <w:sz w:val="28"/>
          <w:szCs w:val="28"/>
        </w:rPr>
        <w:t>constru</w:t>
      </w:r>
      <w:r w:rsidR="001919EF" w:rsidRPr="008109CE">
        <w:rPr>
          <w:rFonts w:cstheme="minorHAnsi"/>
          <w:sz w:val="28"/>
          <w:szCs w:val="28"/>
        </w:rPr>
        <w:t xml:space="preserve">ção das </w:t>
      </w:r>
      <w:r w:rsidR="00E2526F" w:rsidRPr="008109CE">
        <w:rPr>
          <w:rFonts w:cstheme="minorHAnsi"/>
          <w:sz w:val="28"/>
          <w:szCs w:val="28"/>
        </w:rPr>
        <w:t>mesm</w:t>
      </w:r>
      <w:r w:rsidR="001919EF" w:rsidRPr="008109CE">
        <w:rPr>
          <w:rFonts w:cstheme="minorHAnsi"/>
          <w:sz w:val="28"/>
          <w:szCs w:val="28"/>
        </w:rPr>
        <w:t>as. Na minha percepção, o que</w:t>
      </w:r>
      <w:r w:rsidR="00E2526F" w:rsidRPr="008109CE">
        <w:rPr>
          <w:rFonts w:cstheme="minorHAnsi"/>
          <w:sz w:val="28"/>
          <w:szCs w:val="28"/>
        </w:rPr>
        <w:t xml:space="preserve"> tem</w:t>
      </w:r>
      <w:r w:rsidR="001919EF" w:rsidRPr="008109CE">
        <w:rPr>
          <w:rFonts w:cstheme="minorHAnsi"/>
          <w:sz w:val="28"/>
          <w:szCs w:val="28"/>
        </w:rPr>
        <w:t xml:space="preserve"> torna</w:t>
      </w:r>
      <w:r w:rsidR="00E2526F" w:rsidRPr="008109CE">
        <w:rPr>
          <w:rFonts w:cstheme="minorHAnsi"/>
          <w:sz w:val="28"/>
          <w:szCs w:val="28"/>
        </w:rPr>
        <w:t>do</w:t>
      </w:r>
      <w:r w:rsidR="001919EF" w:rsidRPr="008109CE">
        <w:rPr>
          <w:rFonts w:cstheme="minorHAnsi"/>
          <w:sz w:val="28"/>
          <w:szCs w:val="28"/>
        </w:rPr>
        <w:t xml:space="preserve"> essa exclusão </w:t>
      </w:r>
      <w:r w:rsidR="00E2526F" w:rsidRPr="008109CE">
        <w:rPr>
          <w:rFonts w:cstheme="minorHAnsi"/>
          <w:sz w:val="28"/>
          <w:szCs w:val="28"/>
        </w:rPr>
        <w:t xml:space="preserve">politicamente viável </w:t>
      </w:r>
      <w:r w:rsidR="001919EF" w:rsidRPr="008109CE">
        <w:rPr>
          <w:rFonts w:cstheme="minorHAnsi"/>
          <w:sz w:val="28"/>
          <w:szCs w:val="28"/>
        </w:rPr>
        <w:t xml:space="preserve">é o fato de que a voz da sociedade que </w:t>
      </w:r>
      <w:r w:rsidR="00CB710F" w:rsidRPr="008109CE">
        <w:rPr>
          <w:rFonts w:cstheme="minorHAnsi"/>
          <w:sz w:val="28"/>
          <w:szCs w:val="28"/>
        </w:rPr>
        <w:t>sempre teve voz</w:t>
      </w:r>
      <w:r w:rsidR="003B4424" w:rsidRPr="008109CE">
        <w:rPr>
          <w:rFonts w:cstheme="minorHAnsi"/>
          <w:sz w:val="28"/>
          <w:szCs w:val="28"/>
        </w:rPr>
        <w:t>,</w:t>
      </w:r>
      <w:r w:rsidR="00CB710F" w:rsidRPr="008109CE">
        <w:rPr>
          <w:rFonts w:cstheme="minorHAnsi"/>
          <w:sz w:val="28"/>
          <w:szCs w:val="28"/>
        </w:rPr>
        <w:t xml:space="preserve"> somada à voz da sociedade que recém passou a ter voz, </w:t>
      </w:r>
      <w:r w:rsidR="001919EF" w:rsidRPr="008109CE">
        <w:rPr>
          <w:rFonts w:cstheme="minorHAnsi"/>
          <w:sz w:val="28"/>
          <w:szCs w:val="28"/>
        </w:rPr>
        <w:t xml:space="preserve">almeja o seguro privado. E que essa ideologia se ajusta confortavelmente na visão de mundo do componente </w:t>
      </w:r>
      <w:r w:rsidR="00F85CA5" w:rsidRPr="008109CE">
        <w:rPr>
          <w:rFonts w:cstheme="minorHAnsi"/>
          <w:sz w:val="28"/>
          <w:szCs w:val="28"/>
        </w:rPr>
        <w:t xml:space="preserve">político </w:t>
      </w:r>
      <w:r w:rsidR="001919EF" w:rsidRPr="008109CE">
        <w:rPr>
          <w:rFonts w:cstheme="minorHAnsi"/>
          <w:sz w:val="28"/>
          <w:szCs w:val="28"/>
        </w:rPr>
        <w:t>hegemônico dos três governos: a</w:t>
      </w:r>
      <w:r w:rsidR="00F85CA5" w:rsidRPr="008109CE">
        <w:rPr>
          <w:rFonts w:cstheme="minorHAnsi"/>
          <w:sz w:val="28"/>
          <w:szCs w:val="28"/>
        </w:rPr>
        <w:t>quele cujas origens radicam na</w:t>
      </w:r>
      <w:r w:rsidR="001919EF" w:rsidRPr="008109CE">
        <w:rPr>
          <w:rFonts w:cstheme="minorHAnsi"/>
          <w:sz w:val="28"/>
          <w:szCs w:val="28"/>
        </w:rPr>
        <w:t xml:space="preserve"> ala sindical do Partido dos Trabalhadores, fundada historicamente no </w:t>
      </w:r>
      <w:r w:rsidR="00CB710F" w:rsidRPr="008109CE">
        <w:rPr>
          <w:rFonts w:cstheme="minorHAnsi"/>
          <w:sz w:val="28"/>
          <w:szCs w:val="28"/>
        </w:rPr>
        <w:t xml:space="preserve">novo </w:t>
      </w:r>
      <w:r w:rsidR="001919EF" w:rsidRPr="008109CE">
        <w:rPr>
          <w:rFonts w:cstheme="minorHAnsi"/>
          <w:sz w:val="28"/>
          <w:szCs w:val="28"/>
        </w:rPr>
        <w:t xml:space="preserve">sindicalismo da elite industrial paulista e, mais recentemente, no sindicalismo do funcionalismo público.  </w:t>
      </w:r>
    </w:p>
    <w:p w:rsidR="002F4214" w:rsidRPr="008109CE" w:rsidRDefault="001919EF" w:rsidP="00411632">
      <w:pPr>
        <w:rPr>
          <w:rFonts w:cstheme="minorHAnsi"/>
          <w:sz w:val="28"/>
          <w:szCs w:val="28"/>
        </w:rPr>
      </w:pPr>
      <w:r w:rsidRPr="008109CE">
        <w:rPr>
          <w:rFonts w:cstheme="minorHAnsi"/>
          <w:sz w:val="28"/>
          <w:szCs w:val="28"/>
        </w:rPr>
        <w:t>Voltando ao panorama global, o</w:t>
      </w:r>
      <w:r w:rsidR="002F4214" w:rsidRPr="008109CE">
        <w:rPr>
          <w:rFonts w:cstheme="minorHAnsi"/>
          <w:sz w:val="28"/>
          <w:szCs w:val="28"/>
        </w:rPr>
        <w:t xml:space="preserve"> colapso das generosas propostas apresentadas e vergonhosamente executadas pelo socialismo real fizeram com que o desencanto de milhões desembocasse numa armadilha conceitual e numa ilusão política. Se a alternativa falida era autoritária – e sem dúvida era </w:t>
      </w:r>
      <w:r w:rsidR="00B156EB" w:rsidRPr="008109CE">
        <w:rPr>
          <w:rFonts w:cstheme="minorHAnsi"/>
          <w:sz w:val="28"/>
          <w:szCs w:val="28"/>
        </w:rPr>
        <w:t>–</w:t>
      </w:r>
      <w:r w:rsidR="002F4214" w:rsidRPr="008109CE">
        <w:rPr>
          <w:rFonts w:cstheme="minorHAnsi"/>
          <w:sz w:val="28"/>
          <w:szCs w:val="28"/>
        </w:rPr>
        <w:t xml:space="preserve"> </w:t>
      </w:r>
      <w:r w:rsidR="00B156EB" w:rsidRPr="008109CE">
        <w:rPr>
          <w:rFonts w:cstheme="minorHAnsi"/>
          <w:sz w:val="28"/>
          <w:szCs w:val="28"/>
        </w:rPr>
        <w:t>abracemos então a alternativa vencedora – a democracia liberal</w:t>
      </w:r>
      <w:r w:rsidR="004010F3" w:rsidRPr="008109CE">
        <w:rPr>
          <w:rFonts w:cstheme="minorHAnsi"/>
          <w:sz w:val="28"/>
          <w:szCs w:val="28"/>
        </w:rPr>
        <w:t xml:space="preserve"> em sua vertente de mercado</w:t>
      </w:r>
      <w:r w:rsidR="003C18AA" w:rsidRPr="008109CE">
        <w:rPr>
          <w:rFonts w:cstheme="minorHAnsi"/>
          <w:sz w:val="28"/>
          <w:szCs w:val="28"/>
        </w:rPr>
        <w:t>, que foi como o liberalismo estava se apresentando no final do século XX</w:t>
      </w:r>
      <w:r w:rsidR="00B156EB" w:rsidRPr="008109CE">
        <w:rPr>
          <w:rFonts w:cstheme="minorHAnsi"/>
          <w:sz w:val="28"/>
          <w:szCs w:val="28"/>
        </w:rPr>
        <w:t xml:space="preserve">. E então se deu o desastre, que foi “jogar fora a criança junto com a água suja do banho”. A </w:t>
      </w:r>
      <w:r w:rsidR="00E2526F" w:rsidRPr="008109CE">
        <w:rPr>
          <w:rFonts w:cstheme="minorHAnsi"/>
          <w:sz w:val="28"/>
          <w:szCs w:val="28"/>
        </w:rPr>
        <w:t>água suja era o autoritarismo do socialismo burocrático; a criança</w:t>
      </w:r>
      <w:proofErr w:type="gramStart"/>
      <w:r w:rsidR="00B156EB" w:rsidRPr="008109CE">
        <w:rPr>
          <w:rFonts w:cstheme="minorHAnsi"/>
          <w:sz w:val="28"/>
          <w:szCs w:val="28"/>
        </w:rPr>
        <w:t>, foram</w:t>
      </w:r>
      <w:proofErr w:type="gramEnd"/>
      <w:r w:rsidR="00B156EB" w:rsidRPr="008109CE">
        <w:rPr>
          <w:rFonts w:cstheme="minorHAnsi"/>
          <w:sz w:val="28"/>
          <w:szCs w:val="28"/>
        </w:rPr>
        <w:t xml:space="preserve"> as imensas conquistas sociais</w:t>
      </w:r>
      <w:r w:rsidR="002F4214" w:rsidRPr="008109CE">
        <w:rPr>
          <w:rFonts w:cstheme="minorHAnsi"/>
          <w:sz w:val="28"/>
          <w:szCs w:val="28"/>
        </w:rPr>
        <w:t xml:space="preserve"> </w:t>
      </w:r>
      <w:r w:rsidR="00B156EB" w:rsidRPr="008109CE">
        <w:rPr>
          <w:rFonts w:cstheme="minorHAnsi"/>
          <w:sz w:val="28"/>
          <w:szCs w:val="28"/>
        </w:rPr>
        <w:t xml:space="preserve">obtidas não somente nos países do socialismo real, mas também nos países ocidentais de regime </w:t>
      </w:r>
      <w:r w:rsidR="00306D2F" w:rsidRPr="008109CE">
        <w:rPr>
          <w:rFonts w:cstheme="minorHAnsi"/>
          <w:sz w:val="28"/>
          <w:szCs w:val="28"/>
        </w:rPr>
        <w:t xml:space="preserve">liberal </w:t>
      </w:r>
      <w:r w:rsidR="00B156EB" w:rsidRPr="008109CE">
        <w:rPr>
          <w:rFonts w:cstheme="minorHAnsi"/>
          <w:sz w:val="28"/>
          <w:szCs w:val="28"/>
        </w:rPr>
        <w:t>democrático que absorveram – às custas de muita mobilização de massas, guerras e outras beligerâncias – as propostas igualitárias do Estado de Bem Estar. E essa é a atual realidade de mal estar, também na saúde pública.</w:t>
      </w:r>
      <w:r w:rsidR="003C18AA" w:rsidRPr="008109CE">
        <w:rPr>
          <w:rFonts w:cstheme="minorHAnsi"/>
          <w:sz w:val="28"/>
          <w:szCs w:val="28"/>
        </w:rPr>
        <w:t xml:space="preserve"> </w:t>
      </w:r>
    </w:p>
    <w:p w:rsidR="00B156EB" w:rsidRPr="008109CE" w:rsidRDefault="00B156EB" w:rsidP="00411632">
      <w:pPr>
        <w:rPr>
          <w:rFonts w:cstheme="minorHAnsi"/>
          <w:sz w:val="28"/>
          <w:szCs w:val="28"/>
        </w:rPr>
      </w:pPr>
      <w:r w:rsidRPr="008109CE">
        <w:rPr>
          <w:rFonts w:cstheme="minorHAnsi"/>
          <w:sz w:val="28"/>
          <w:szCs w:val="28"/>
        </w:rPr>
        <w:lastRenderedPageBreak/>
        <w:t xml:space="preserve">Exemplifico com um trecho jornalístico assinado por um personagem </w:t>
      </w:r>
      <w:r w:rsidR="00E2526F" w:rsidRPr="008109CE">
        <w:rPr>
          <w:rFonts w:cstheme="minorHAnsi"/>
          <w:sz w:val="28"/>
          <w:szCs w:val="28"/>
        </w:rPr>
        <w:t>com importante</w:t>
      </w:r>
      <w:r w:rsidRPr="008109CE">
        <w:rPr>
          <w:rFonts w:cstheme="minorHAnsi"/>
          <w:sz w:val="28"/>
          <w:szCs w:val="28"/>
        </w:rPr>
        <w:t xml:space="preserve"> </w:t>
      </w:r>
      <w:r w:rsidR="00306D2F" w:rsidRPr="008109CE">
        <w:rPr>
          <w:rFonts w:cstheme="minorHAnsi"/>
          <w:sz w:val="28"/>
          <w:szCs w:val="28"/>
        </w:rPr>
        <w:t>contribuição à cultura brasileira</w:t>
      </w:r>
      <w:r w:rsidRPr="008109CE">
        <w:rPr>
          <w:rFonts w:cstheme="minorHAnsi"/>
          <w:sz w:val="28"/>
          <w:szCs w:val="28"/>
        </w:rPr>
        <w:t xml:space="preserve">. Foi publicado em </w:t>
      </w:r>
      <w:proofErr w:type="gramStart"/>
      <w:r w:rsidRPr="008109CE">
        <w:rPr>
          <w:rFonts w:cstheme="minorHAnsi"/>
          <w:sz w:val="28"/>
          <w:szCs w:val="28"/>
        </w:rPr>
        <w:t>7</w:t>
      </w:r>
      <w:proofErr w:type="gramEnd"/>
      <w:r w:rsidRPr="008109CE">
        <w:rPr>
          <w:rFonts w:cstheme="minorHAnsi"/>
          <w:sz w:val="28"/>
          <w:szCs w:val="28"/>
        </w:rPr>
        <w:t xml:space="preserve"> de abril passado no jornal O Globo</w:t>
      </w:r>
      <w:r w:rsidR="00306D2F" w:rsidRPr="008109CE">
        <w:rPr>
          <w:rFonts w:cstheme="minorHAnsi"/>
          <w:sz w:val="28"/>
          <w:szCs w:val="28"/>
        </w:rPr>
        <w:t xml:space="preserve"> e quem o assina é </w:t>
      </w:r>
      <w:r w:rsidR="00D24E79" w:rsidRPr="008109CE">
        <w:rPr>
          <w:rFonts w:cstheme="minorHAnsi"/>
          <w:sz w:val="28"/>
          <w:szCs w:val="28"/>
        </w:rPr>
        <w:t xml:space="preserve">o cineasta </w:t>
      </w:r>
      <w:r w:rsidR="00306D2F" w:rsidRPr="008109CE">
        <w:rPr>
          <w:rFonts w:cstheme="minorHAnsi"/>
          <w:sz w:val="28"/>
          <w:szCs w:val="28"/>
        </w:rPr>
        <w:t>Cacá Diegues</w:t>
      </w:r>
      <w:r w:rsidR="00D463FD" w:rsidRPr="008109CE">
        <w:rPr>
          <w:rFonts w:cstheme="minorHAnsi"/>
          <w:sz w:val="28"/>
          <w:szCs w:val="28"/>
        </w:rPr>
        <w:t xml:space="preserve">. </w:t>
      </w:r>
      <w:r w:rsidR="00030960" w:rsidRPr="008109CE">
        <w:rPr>
          <w:rFonts w:cstheme="minorHAnsi"/>
          <w:sz w:val="28"/>
          <w:szCs w:val="28"/>
        </w:rPr>
        <w:t xml:space="preserve"> Nele, D</w:t>
      </w:r>
      <w:r w:rsidR="00D463FD" w:rsidRPr="008109CE">
        <w:rPr>
          <w:rFonts w:cstheme="minorHAnsi"/>
          <w:sz w:val="28"/>
          <w:szCs w:val="28"/>
        </w:rPr>
        <w:t xml:space="preserve">iegues </w:t>
      </w:r>
      <w:r w:rsidR="009D78AE" w:rsidRPr="008109CE">
        <w:rPr>
          <w:rFonts w:cstheme="minorHAnsi"/>
          <w:sz w:val="28"/>
          <w:szCs w:val="28"/>
        </w:rPr>
        <w:t>comenta a situação atual do Brasil e</w:t>
      </w:r>
      <w:r w:rsidR="00D463FD" w:rsidRPr="008109CE">
        <w:rPr>
          <w:rFonts w:cstheme="minorHAnsi"/>
          <w:sz w:val="28"/>
          <w:szCs w:val="28"/>
        </w:rPr>
        <w:t xml:space="preserve"> lamenta </w:t>
      </w:r>
      <w:r w:rsidR="00030960" w:rsidRPr="008109CE">
        <w:rPr>
          <w:rFonts w:cstheme="minorHAnsi"/>
          <w:sz w:val="28"/>
          <w:szCs w:val="28"/>
        </w:rPr>
        <w:t xml:space="preserve">suas </w:t>
      </w:r>
      <w:r w:rsidR="00E2526F" w:rsidRPr="008109CE">
        <w:rPr>
          <w:rFonts w:cstheme="minorHAnsi"/>
          <w:sz w:val="28"/>
          <w:szCs w:val="28"/>
        </w:rPr>
        <w:t xml:space="preserve">(dele) </w:t>
      </w:r>
      <w:r w:rsidR="00030960" w:rsidRPr="008109CE">
        <w:rPr>
          <w:rFonts w:cstheme="minorHAnsi"/>
          <w:sz w:val="28"/>
          <w:szCs w:val="28"/>
        </w:rPr>
        <w:t>escolhas políticas e ideológicas passadas.</w:t>
      </w:r>
    </w:p>
    <w:p w:rsidR="00B156EB" w:rsidRPr="008109CE" w:rsidRDefault="00B156EB" w:rsidP="00306D2F">
      <w:pPr>
        <w:ind w:left="360"/>
        <w:rPr>
          <w:rFonts w:cstheme="minorHAnsi"/>
          <w:i/>
          <w:sz w:val="28"/>
          <w:szCs w:val="28"/>
        </w:rPr>
      </w:pPr>
      <w:r w:rsidRPr="008109CE">
        <w:rPr>
          <w:rFonts w:cstheme="minorHAnsi"/>
          <w:i/>
          <w:sz w:val="28"/>
          <w:szCs w:val="28"/>
        </w:rPr>
        <w:t xml:space="preserve">“Não é preciso amar a cultura política [norte] americana para perceber que, com isso, o processo de construção de instituições democráticas, tema hoje indispensável no mundo todo, era simplesmente ignorado no Brasil </w:t>
      </w:r>
      <w:r w:rsidRPr="008109CE">
        <w:rPr>
          <w:rFonts w:cstheme="minorHAnsi"/>
          <w:sz w:val="28"/>
          <w:szCs w:val="28"/>
        </w:rPr>
        <w:t>[na segunda metad</w:t>
      </w:r>
      <w:r w:rsidR="009A675E" w:rsidRPr="008109CE">
        <w:rPr>
          <w:rFonts w:cstheme="minorHAnsi"/>
          <w:sz w:val="28"/>
          <w:szCs w:val="28"/>
        </w:rPr>
        <w:t xml:space="preserve">e do século </w:t>
      </w:r>
      <w:proofErr w:type="gramStart"/>
      <w:r w:rsidR="009A675E" w:rsidRPr="008109CE">
        <w:rPr>
          <w:rFonts w:cstheme="minorHAnsi"/>
          <w:sz w:val="28"/>
          <w:szCs w:val="28"/>
        </w:rPr>
        <w:t xml:space="preserve">XX </w:t>
      </w:r>
      <w:r w:rsidR="009D78AE" w:rsidRPr="008109CE">
        <w:rPr>
          <w:rFonts w:cstheme="minorHAnsi"/>
          <w:sz w:val="28"/>
          <w:szCs w:val="28"/>
        </w:rPr>
        <w:t>...</w:t>
      </w:r>
      <w:proofErr w:type="gramEnd"/>
      <w:r w:rsidRPr="008109CE">
        <w:rPr>
          <w:rFonts w:cstheme="minorHAnsi"/>
          <w:sz w:val="28"/>
          <w:szCs w:val="28"/>
        </w:rPr>
        <w:t xml:space="preserve">]. </w:t>
      </w:r>
      <w:r w:rsidRPr="008109CE">
        <w:rPr>
          <w:rFonts w:cstheme="minorHAnsi"/>
          <w:i/>
          <w:sz w:val="28"/>
          <w:szCs w:val="28"/>
        </w:rPr>
        <w:t xml:space="preserve">E assim não se falava mais da única revolução que exprimiu seus anseios defendendo o direito de cada cidadão à busca da felicidade. O pavor dos autoritários é sempre o indivíduo, a força das suas circunstâncias e alternativas que lhe escapa à ordem”. </w:t>
      </w:r>
    </w:p>
    <w:p w:rsidR="00030960" w:rsidRPr="008109CE" w:rsidRDefault="009A675E" w:rsidP="001E5BC8">
      <w:pPr>
        <w:rPr>
          <w:rFonts w:cstheme="minorHAnsi"/>
          <w:sz w:val="28"/>
          <w:szCs w:val="28"/>
        </w:rPr>
      </w:pPr>
      <w:r w:rsidRPr="008109CE">
        <w:rPr>
          <w:rFonts w:cstheme="minorHAnsi"/>
          <w:sz w:val="28"/>
          <w:szCs w:val="28"/>
        </w:rPr>
        <w:t xml:space="preserve">Diegues, diferente do reitor </w:t>
      </w:r>
      <w:proofErr w:type="spellStart"/>
      <w:r w:rsidRPr="008109CE">
        <w:rPr>
          <w:rFonts w:cstheme="minorHAnsi"/>
          <w:sz w:val="28"/>
          <w:szCs w:val="28"/>
        </w:rPr>
        <w:t>Meneghini</w:t>
      </w:r>
      <w:proofErr w:type="spellEnd"/>
      <w:r w:rsidRPr="008109CE">
        <w:rPr>
          <w:rFonts w:cstheme="minorHAnsi"/>
          <w:sz w:val="28"/>
          <w:szCs w:val="28"/>
        </w:rPr>
        <w:t xml:space="preserve">, deixa de levar em conta ‘o ponto de partida’. </w:t>
      </w:r>
      <w:r w:rsidR="00030960" w:rsidRPr="008109CE">
        <w:rPr>
          <w:rFonts w:cstheme="minorHAnsi"/>
          <w:sz w:val="28"/>
          <w:szCs w:val="28"/>
        </w:rPr>
        <w:t xml:space="preserve">No meu modo de ver, esse é um exemplo </w:t>
      </w:r>
      <w:r w:rsidR="00874CEF" w:rsidRPr="008109CE">
        <w:rPr>
          <w:rFonts w:cstheme="minorHAnsi"/>
          <w:sz w:val="28"/>
          <w:szCs w:val="28"/>
        </w:rPr>
        <w:t>sofisticado</w:t>
      </w:r>
      <w:r w:rsidR="00030960" w:rsidRPr="008109CE">
        <w:rPr>
          <w:rFonts w:cstheme="minorHAnsi"/>
          <w:sz w:val="28"/>
          <w:szCs w:val="28"/>
        </w:rPr>
        <w:t xml:space="preserve"> e</w:t>
      </w:r>
      <w:r w:rsidR="0018047E" w:rsidRPr="008109CE">
        <w:rPr>
          <w:rFonts w:cstheme="minorHAnsi"/>
          <w:sz w:val="28"/>
          <w:szCs w:val="28"/>
        </w:rPr>
        <w:t xml:space="preserve">, </w:t>
      </w:r>
      <w:proofErr w:type="gramStart"/>
      <w:r w:rsidR="0018047E" w:rsidRPr="008109CE">
        <w:rPr>
          <w:rFonts w:cstheme="minorHAnsi"/>
          <w:sz w:val="28"/>
          <w:szCs w:val="28"/>
        </w:rPr>
        <w:t>acredito,</w:t>
      </w:r>
      <w:proofErr w:type="gramEnd"/>
      <w:r w:rsidR="0018047E" w:rsidRPr="008109CE">
        <w:rPr>
          <w:rFonts w:cstheme="minorHAnsi"/>
          <w:sz w:val="28"/>
          <w:szCs w:val="28"/>
        </w:rPr>
        <w:t xml:space="preserve"> </w:t>
      </w:r>
      <w:r w:rsidR="00030960" w:rsidRPr="008109CE">
        <w:rPr>
          <w:rFonts w:cstheme="minorHAnsi"/>
          <w:sz w:val="28"/>
          <w:szCs w:val="28"/>
        </w:rPr>
        <w:t xml:space="preserve">honesto do “ajuste” ideológico a que se submeteu uma parte importante </w:t>
      </w:r>
      <w:r w:rsidR="00874CEF" w:rsidRPr="008109CE">
        <w:rPr>
          <w:rFonts w:cstheme="minorHAnsi"/>
          <w:sz w:val="28"/>
          <w:szCs w:val="28"/>
        </w:rPr>
        <w:t>das elites, em particular</w:t>
      </w:r>
      <w:r w:rsidR="00030960" w:rsidRPr="008109CE">
        <w:rPr>
          <w:rFonts w:cstheme="minorHAnsi"/>
          <w:sz w:val="28"/>
          <w:szCs w:val="28"/>
        </w:rPr>
        <w:t xml:space="preserve"> da intelectualidade, não apenas brasileira, mas mundial.</w:t>
      </w:r>
      <w:r w:rsidR="00874CEF" w:rsidRPr="008109CE">
        <w:rPr>
          <w:rFonts w:cstheme="minorHAnsi"/>
          <w:sz w:val="28"/>
          <w:szCs w:val="28"/>
        </w:rPr>
        <w:t xml:space="preserve"> </w:t>
      </w:r>
      <w:r w:rsidR="00030960" w:rsidRPr="008109CE">
        <w:rPr>
          <w:rFonts w:cstheme="minorHAnsi"/>
          <w:sz w:val="28"/>
          <w:szCs w:val="28"/>
        </w:rPr>
        <w:t xml:space="preserve"> </w:t>
      </w:r>
      <w:r w:rsidRPr="008109CE">
        <w:rPr>
          <w:rFonts w:cstheme="minorHAnsi"/>
          <w:sz w:val="28"/>
          <w:szCs w:val="28"/>
        </w:rPr>
        <w:t>Ajuste</w:t>
      </w:r>
      <w:r w:rsidR="00874CEF" w:rsidRPr="008109CE">
        <w:rPr>
          <w:rFonts w:cstheme="minorHAnsi"/>
          <w:sz w:val="28"/>
          <w:szCs w:val="28"/>
        </w:rPr>
        <w:t xml:space="preserve"> que</w:t>
      </w:r>
      <w:r w:rsidRPr="008109CE">
        <w:rPr>
          <w:rFonts w:cstheme="minorHAnsi"/>
          <w:sz w:val="28"/>
          <w:szCs w:val="28"/>
        </w:rPr>
        <w:t>, de resto,</w:t>
      </w:r>
      <w:r w:rsidR="00874CEF" w:rsidRPr="008109CE">
        <w:rPr>
          <w:rFonts w:cstheme="minorHAnsi"/>
          <w:sz w:val="28"/>
          <w:szCs w:val="28"/>
        </w:rPr>
        <w:t xml:space="preserve"> vem animando a maior parte da reflexão sobre a denominada pós-modernidade, cujo fulcro doutrinário tem sido uma radical restauração liberal no plano político e, principalmente</w:t>
      </w:r>
      <w:r w:rsidR="002A06F4" w:rsidRPr="008109CE">
        <w:rPr>
          <w:rFonts w:cstheme="minorHAnsi"/>
          <w:sz w:val="28"/>
          <w:szCs w:val="28"/>
        </w:rPr>
        <w:t>,</w:t>
      </w:r>
      <w:r w:rsidR="00874CEF" w:rsidRPr="008109CE">
        <w:rPr>
          <w:rFonts w:cstheme="minorHAnsi"/>
          <w:sz w:val="28"/>
          <w:szCs w:val="28"/>
        </w:rPr>
        <w:t xml:space="preserve"> no plano econômico</w:t>
      </w:r>
      <w:r w:rsidR="0029132F" w:rsidRPr="008109CE">
        <w:rPr>
          <w:rStyle w:val="Refdenotaderodap"/>
          <w:rFonts w:cstheme="minorHAnsi"/>
          <w:sz w:val="28"/>
          <w:szCs w:val="28"/>
        </w:rPr>
        <w:footnoteReference w:id="47"/>
      </w:r>
      <w:r w:rsidR="00874CEF" w:rsidRPr="008109CE">
        <w:rPr>
          <w:rFonts w:cstheme="minorHAnsi"/>
          <w:sz w:val="28"/>
          <w:szCs w:val="28"/>
        </w:rPr>
        <w:t xml:space="preserve">. </w:t>
      </w:r>
    </w:p>
    <w:p w:rsidR="00413770" w:rsidRPr="008109CE" w:rsidRDefault="0029132F" w:rsidP="001E5BC8">
      <w:pPr>
        <w:rPr>
          <w:rFonts w:cstheme="minorHAnsi"/>
          <w:sz w:val="28"/>
          <w:szCs w:val="28"/>
        </w:rPr>
      </w:pPr>
      <w:r w:rsidRPr="008109CE">
        <w:rPr>
          <w:rFonts w:cstheme="minorHAnsi"/>
          <w:sz w:val="28"/>
          <w:szCs w:val="28"/>
        </w:rPr>
        <w:t xml:space="preserve">No terreno da saúde pública, a restauração se expressa, talvez entre outras manifestações que </w:t>
      </w:r>
      <w:r w:rsidR="00035AAD" w:rsidRPr="008109CE">
        <w:rPr>
          <w:rFonts w:cstheme="minorHAnsi"/>
          <w:sz w:val="28"/>
          <w:szCs w:val="28"/>
        </w:rPr>
        <w:t>eventualmente me escape</w:t>
      </w:r>
      <w:r w:rsidRPr="008109CE">
        <w:rPr>
          <w:rFonts w:cstheme="minorHAnsi"/>
          <w:sz w:val="28"/>
          <w:szCs w:val="28"/>
        </w:rPr>
        <w:t xml:space="preserve">m, por </w:t>
      </w:r>
      <w:r w:rsidR="00E2526F" w:rsidRPr="008109CE">
        <w:rPr>
          <w:rFonts w:cstheme="minorHAnsi"/>
          <w:sz w:val="28"/>
          <w:szCs w:val="28"/>
        </w:rPr>
        <w:t>uma linha principal de</w:t>
      </w:r>
      <w:r w:rsidRPr="008109CE">
        <w:rPr>
          <w:rFonts w:cstheme="minorHAnsi"/>
          <w:sz w:val="28"/>
          <w:szCs w:val="28"/>
        </w:rPr>
        <w:t xml:space="preserve"> argumentação. </w:t>
      </w:r>
      <w:r w:rsidR="003D2FE6" w:rsidRPr="008109CE">
        <w:rPr>
          <w:rFonts w:cstheme="minorHAnsi"/>
          <w:sz w:val="28"/>
          <w:szCs w:val="28"/>
        </w:rPr>
        <w:t>Trata-se da</w:t>
      </w:r>
      <w:r w:rsidRPr="008109CE">
        <w:rPr>
          <w:rFonts w:cstheme="minorHAnsi"/>
          <w:sz w:val="28"/>
          <w:szCs w:val="28"/>
        </w:rPr>
        <w:t xml:space="preserve"> crítica ao “</w:t>
      </w:r>
      <w:proofErr w:type="spellStart"/>
      <w:r w:rsidRPr="008109CE">
        <w:rPr>
          <w:rFonts w:cstheme="minorHAnsi"/>
          <w:sz w:val="28"/>
          <w:szCs w:val="28"/>
        </w:rPr>
        <w:t>Higienismo</w:t>
      </w:r>
      <w:proofErr w:type="spellEnd"/>
      <w:r w:rsidRPr="008109CE">
        <w:rPr>
          <w:rFonts w:cstheme="minorHAnsi"/>
          <w:sz w:val="28"/>
          <w:szCs w:val="28"/>
        </w:rPr>
        <w:t>”. Mas antes de a</w:t>
      </w:r>
      <w:r w:rsidR="00035AAD" w:rsidRPr="008109CE">
        <w:rPr>
          <w:rFonts w:cstheme="minorHAnsi"/>
          <w:sz w:val="28"/>
          <w:szCs w:val="28"/>
        </w:rPr>
        <w:t>bordar</w:t>
      </w:r>
      <w:r w:rsidR="003D2FE6" w:rsidRPr="008109CE">
        <w:rPr>
          <w:rFonts w:cstheme="minorHAnsi"/>
          <w:sz w:val="28"/>
          <w:szCs w:val="28"/>
        </w:rPr>
        <w:t xml:space="preserve"> esse</w:t>
      </w:r>
      <w:r w:rsidRPr="008109CE">
        <w:rPr>
          <w:rFonts w:cstheme="minorHAnsi"/>
          <w:sz w:val="28"/>
          <w:szCs w:val="28"/>
        </w:rPr>
        <w:t xml:space="preserve"> ponto, eu gostaria de d</w:t>
      </w:r>
      <w:r w:rsidR="00413770" w:rsidRPr="008109CE">
        <w:rPr>
          <w:rFonts w:cstheme="minorHAnsi"/>
          <w:sz w:val="28"/>
          <w:szCs w:val="28"/>
        </w:rPr>
        <w:t>edicar algumas linhas ao tema da tradição histórica da saúde pública.</w:t>
      </w:r>
      <w:r w:rsidR="004E73C9" w:rsidRPr="008109CE">
        <w:rPr>
          <w:rFonts w:cstheme="minorHAnsi"/>
          <w:sz w:val="28"/>
          <w:szCs w:val="28"/>
        </w:rPr>
        <w:t xml:space="preserve"> Algo que</w:t>
      </w:r>
      <w:r w:rsidR="003D2FE6" w:rsidRPr="008109CE">
        <w:rPr>
          <w:rFonts w:cstheme="minorHAnsi"/>
          <w:sz w:val="28"/>
          <w:szCs w:val="28"/>
        </w:rPr>
        <w:t xml:space="preserve">, confesso, </w:t>
      </w:r>
      <w:r w:rsidR="004E73C9" w:rsidRPr="008109CE">
        <w:rPr>
          <w:rFonts w:cstheme="minorHAnsi"/>
          <w:sz w:val="28"/>
          <w:szCs w:val="28"/>
        </w:rPr>
        <w:t>me dá prazer em chamar de “A Nossa Tradição”.</w:t>
      </w:r>
    </w:p>
    <w:p w:rsidR="00413770" w:rsidRPr="008109CE" w:rsidRDefault="00413770" w:rsidP="001E5BC8">
      <w:pPr>
        <w:rPr>
          <w:rFonts w:cstheme="minorHAnsi"/>
          <w:sz w:val="28"/>
          <w:szCs w:val="28"/>
        </w:rPr>
      </w:pPr>
      <w:r w:rsidRPr="008109CE">
        <w:rPr>
          <w:rFonts w:cstheme="minorHAnsi"/>
          <w:sz w:val="28"/>
          <w:szCs w:val="28"/>
        </w:rPr>
        <w:t xml:space="preserve">Não se trata de rever a vasta bibliografia sobre a história da saúde púbica, mas apenas de destacar algumas dimensões importantes para o tema do seu atual mal estar. </w:t>
      </w:r>
    </w:p>
    <w:p w:rsidR="00BC734D" w:rsidRPr="008109CE" w:rsidRDefault="00413770" w:rsidP="009315EE">
      <w:pPr>
        <w:rPr>
          <w:rFonts w:cstheme="minorHAnsi"/>
          <w:sz w:val="28"/>
          <w:szCs w:val="28"/>
        </w:rPr>
      </w:pPr>
      <w:r w:rsidRPr="008109CE">
        <w:rPr>
          <w:rFonts w:cstheme="minorHAnsi"/>
          <w:sz w:val="28"/>
          <w:szCs w:val="28"/>
        </w:rPr>
        <w:lastRenderedPageBreak/>
        <w:t xml:space="preserve">A saúde pública nasce em meados do século XVIII, quando pela primeira vez o Estado lança um olhar político </w:t>
      </w:r>
      <w:r w:rsidR="002E50B5" w:rsidRPr="008109CE">
        <w:rPr>
          <w:rFonts w:cstheme="minorHAnsi"/>
          <w:sz w:val="28"/>
          <w:szCs w:val="28"/>
        </w:rPr>
        <w:t xml:space="preserve">e prático </w:t>
      </w:r>
      <w:r w:rsidRPr="008109CE">
        <w:rPr>
          <w:rFonts w:cstheme="minorHAnsi"/>
          <w:sz w:val="28"/>
          <w:szCs w:val="28"/>
        </w:rPr>
        <w:t>sobre a saúde da população.</w:t>
      </w:r>
      <w:r w:rsidR="00CD5279" w:rsidRPr="008109CE">
        <w:rPr>
          <w:rFonts w:cstheme="minorHAnsi"/>
          <w:sz w:val="28"/>
          <w:szCs w:val="28"/>
        </w:rPr>
        <w:t xml:space="preserve"> A primeira versão</w:t>
      </w:r>
      <w:r w:rsidR="009315EE" w:rsidRPr="008109CE">
        <w:rPr>
          <w:rFonts w:cstheme="minorHAnsi"/>
          <w:sz w:val="28"/>
          <w:szCs w:val="28"/>
        </w:rPr>
        <w:t xml:space="preserve"> de uma política de saúde pública totalizante veio da Alemanha mercantilista, em 1779. Este foi o ano da publicação do “Sistema Completo de Polícia Médica”, de autoria de </w:t>
      </w:r>
      <w:r w:rsidR="009315EE" w:rsidRPr="008109CE">
        <w:rPr>
          <w:rFonts w:cstheme="minorHAnsi"/>
          <w:i/>
          <w:sz w:val="28"/>
          <w:szCs w:val="28"/>
        </w:rPr>
        <w:t>Johann Peter Frank</w:t>
      </w:r>
      <w:r w:rsidR="009315EE" w:rsidRPr="008109CE">
        <w:rPr>
          <w:rFonts w:cstheme="minorHAnsi"/>
          <w:sz w:val="28"/>
          <w:szCs w:val="28"/>
        </w:rPr>
        <w:t xml:space="preserve">. A Polícia Médica foi </w:t>
      </w:r>
      <w:proofErr w:type="gramStart"/>
      <w:r w:rsidR="009315EE" w:rsidRPr="008109CE">
        <w:rPr>
          <w:rFonts w:cstheme="minorHAnsi"/>
          <w:sz w:val="28"/>
          <w:szCs w:val="28"/>
        </w:rPr>
        <w:t>a</w:t>
      </w:r>
      <w:proofErr w:type="gramEnd"/>
      <w:r w:rsidR="009315EE" w:rsidRPr="008109CE">
        <w:rPr>
          <w:rFonts w:cstheme="minorHAnsi"/>
          <w:sz w:val="28"/>
          <w:szCs w:val="28"/>
        </w:rPr>
        <w:t xml:space="preserve"> expressão sanitária do absolutismo dos príncipes alemães. Um código legal com regras higiênicas. </w:t>
      </w:r>
    </w:p>
    <w:p w:rsidR="00BC734D" w:rsidRPr="008109CE" w:rsidRDefault="009315EE" w:rsidP="009315EE">
      <w:pPr>
        <w:rPr>
          <w:rFonts w:cstheme="minorHAnsi"/>
          <w:sz w:val="28"/>
          <w:szCs w:val="28"/>
        </w:rPr>
      </w:pPr>
      <w:r w:rsidRPr="008109CE">
        <w:rPr>
          <w:rFonts w:cstheme="minorHAnsi"/>
          <w:sz w:val="28"/>
          <w:szCs w:val="28"/>
        </w:rPr>
        <w:t xml:space="preserve">Na mesma época, na França </w:t>
      </w:r>
      <w:r w:rsidR="008014B4" w:rsidRPr="008109CE">
        <w:rPr>
          <w:rFonts w:cstheme="minorHAnsi"/>
          <w:sz w:val="28"/>
          <w:szCs w:val="28"/>
        </w:rPr>
        <w:t>sob o Iluminismo, prosperaram iniciativas</w:t>
      </w:r>
      <w:r w:rsidR="004E73C9" w:rsidRPr="008109CE">
        <w:rPr>
          <w:rFonts w:cstheme="minorHAnsi"/>
          <w:sz w:val="28"/>
          <w:szCs w:val="28"/>
        </w:rPr>
        <w:t xml:space="preserve"> d</w:t>
      </w:r>
      <w:r w:rsidR="008014B4" w:rsidRPr="008109CE">
        <w:rPr>
          <w:rFonts w:cstheme="minorHAnsi"/>
          <w:sz w:val="28"/>
          <w:szCs w:val="28"/>
        </w:rPr>
        <w:t xml:space="preserve">e codificação da saúde pública, </w:t>
      </w:r>
      <w:r w:rsidR="003C2BDB" w:rsidRPr="008109CE">
        <w:rPr>
          <w:rFonts w:cstheme="minorHAnsi"/>
          <w:sz w:val="28"/>
          <w:szCs w:val="28"/>
        </w:rPr>
        <w:t>a maior parte</w:t>
      </w:r>
      <w:r w:rsidR="008014B4" w:rsidRPr="008109CE">
        <w:rPr>
          <w:rFonts w:cstheme="minorHAnsi"/>
          <w:sz w:val="28"/>
          <w:szCs w:val="28"/>
        </w:rPr>
        <w:t xml:space="preserve"> de caráter utópico</w:t>
      </w:r>
      <w:r w:rsidR="008014B4" w:rsidRPr="008109CE">
        <w:rPr>
          <w:rStyle w:val="Refdenotaderodap"/>
          <w:rFonts w:cstheme="minorHAnsi"/>
          <w:sz w:val="28"/>
          <w:szCs w:val="28"/>
        </w:rPr>
        <w:footnoteReference w:id="48"/>
      </w:r>
      <w:r w:rsidR="00035AAD" w:rsidRPr="008109CE">
        <w:rPr>
          <w:rFonts w:cstheme="minorHAnsi"/>
          <w:sz w:val="28"/>
          <w:szCs w:val="28"/>
        </w:rPr>
        <w:t xml:space="preserve">. </w:t>
      </w:r>
      <w:r w:rsidR="004E73C9" w:rsidRPr="008109CE">
        <w:rPr>
          <w:rFonts w:cstheme="minorHAnsi"/>
          <w:i/>
          <w:sz w:val="28"/>
          <w:szCs w:val="28"/>
        </w:rPr>
        <w:t xml:space="preserve">George </w:t>
      </w:r>
      <w:proofErr w:type="spellStart"/>
      <w:r w:rsidR="00796EDA" w:rsidRPr="008109CE">
        <w:rPr>
          <w:rFonts w:cstheme="minorHAnsi"/>
          <w:i/>
          <w:sz w:val="28"/>
          <w:szCs w:val="28"/>
        </w:rPr>
        <w:t>Rosen</w:t>
      </w:r>
      <w:proofErr w:type="spellEnd"/>
      <w:r w:rsidR="00796EDA" w:rsidRPr="008109CE">
        <w:rPr>
          <w:rFonts w:cstheme="minorHAnsi"/>
          <w:sz w:val="28"/>
          <w:szCs w:val="28"/>
        </w:rPr>
        <w:t xml:space="preserve"> menciona as de </w:t>
      </w:r>
      <w:proofErr w:type="spellStart"/>
      <w:r w:rsidR="00796EDA" w:rsidRPr="008109CE">
        <w:rPr>
          <w:rFonts w:cstheme="minorHAnsi"/>
          <w:sz w:val="28"/>
          <w:szCs w:val="28"/>
        </w:rPr>
        <w:t>Morelly</w:t>
      </w:r>
      <w:proofErr w:type="spellEnd"/>
      <w:r w:rsidR="00796EDA" w:rsidRPr="008109CE">
        <w:rPr>
          <w:rFonts w:cstheme="minorHAnsi"/>
          <w:sz w:val="28"/>
          <w:szCs w:val="28"/>
        </w:rPr>
        <w:t xml:space="preserve"> (1751) e de </w:t>
      </w:r>
      <w:proofErr w:type="spellStart"/>
      <w:r w:rsidR="00796EDA" w:rsidRPr="008109CE">
        <w:rPr>
          <w:rFonts w:cstheme="minorHAnsi"/>
          <w:sz w:val="28"/>
          <w:szCs w:val="28"/>
        </w:rPr>
        <w:t>Mercier</w:t>
      </w:r>
      <w:proofErr w:type="spellEnd"/>
      <w:r w:rsidR="00796EDA" w:rsidRPr="008109CE">
        <w:rPr>
          <w:rFonts w:cstheme="minorHAnsi"/>
          <w:sz w:val="28"/>
          <w:szCs w:val="28"/>
        </w:rPr>
        <w:t xml:space="preserve"> (1770). As utopias</w:t>
      </w:r>
      <w:r w:rsidR="004E73C9" w:rsidRPr="008109CE">
        <w:rPr>
          <w:rFonts w:cstheme="minorHAnsi"/>
          <w:sz w:val="28"/>
          <w:szCs w:val="28"/>
        </w:rPr>
        <w:t>, n</w:t>
      </w:r>
      <w:r w:rsidR="00035AAD" w:rsidRPr="008109CE">
        <w:rPr>
          <w:rFonts w:cstheme="minorHAnsi"/>
          <w:sz w:val="28"/>
          <w:szCs w:val="28"/>
        </w:rPr>
        <w:t>a “</w:t>
      </w:r>
      <w:proofErr w:type="spellStart"/>
      <w:r w:rsidR="00035AAD" w:rsidRPr="008109CE">
        <w:rPr>
          <w:rFonts w:cstheme="minorHAnsi"/>
          <w:sz w:val="28"/>
          <w:szCs w:val="28"/>
        </w:rPr>
        <w:t>episteme</w:t>
      </w:r>
      <w:proofErr w:type="spellEnd"/>
      <w:r w:rsidR="00035AAD" w:rsidRPr="008109CE">
        <w:rPr>
          <w:rFonts w:cstheme="minorHAnsi"/>
          <w:sz w:val="28"/>
          <w:szCs w:val="28"/>
        </w:rPr>
        <w:t>”</w:t>
      </w:r>
      <w:r w:rsidR="00796EDA" w:rsidRPr="008109CE">
        <w:rPr>
          <w:rFonts w:cstheme="minorHAnsi"/>
          <w:sz w:val="28"/>
          <w:szCs w:val="28"/>
        </w:rPr>
        <w:t xml:space="preserve"> </w:t>
      </w:r>
      <w:proofErr w:type="spellStart"/>
      <w:r w:rsidR="00796EDA" w:rsidRPr="008109CE">
        <w:rPr>
          <w:rFonts w:cstheme="minorHAnsi"/>
          <w:sz w:val="28"/>
          <w:szCs w:val="28"/>
        </w:rPr>
        <w:t>rousseaunian</w:t>
      </w:r>
      <w:r w:rsidR="00035AAD" w:rsidRPr="008109CE">
        <w:rPr>
          <w:rFonts w:cstheme="minorHAnsi"/>
          <w:sz w:val="28"/>
          <w:szCs w:val="28"/>
        </w:rPr>
        <w:t>a</w:t>
      </w:r>
      <w:proofErr w:type="spellEnd"/>
      <w:r w:rsidR="004E73C9" w:rsidRPr="008109CE">
        <w:rPr>
          <w:rFonts w:cstheme="minorHAnsi"/>
          <w:sz w:val="28"/>
          <w:szCs w:val="28"/>
        </w:rPr>
        <w:t>,</w:t>
      </w:r>
      <w:r w:rsidR="00796EDA" w:rsidRPr="008109CE">
        <w:rPr>
          <w:rFonts w:cstheme="minorHAnsi"/>
          <w:sz w:val="28"/>
          <w:szCs w:val="28"/>
        </w:rPr>
        <w:t xml:space="preserve"> eram consoantes com o espírito </w:t>
      </w:r>
      <w:r w:rsidR="00035AAD" w:rsidRPr="008109CE">
        <w:rPr>
          <w:rFonts w:cstheme="minorHAnsi"/>
          <w:sz w:val="28"/>
          <w:szCs w:val="28"/>
        </w:rPr>
        <w:t>republicano francês</w:t>
      </w:r>
      <w:r w:rsidR="00796EDA" w:rsidRPr="008109CE">
        <w:rPr>
          <w:rFonts w:cstheme="minorHAnsi"/>
          <w:sz w:val="28"/>
          <w:szCs w:val="28"/>
        </w:rPr>
        <w:t xml:space="preserve"> que, curiosamente, deixou muito pouco em termos de codificações sanitárias mais permanentes. </w:t>
      </w:r>
      <w:r w:rsidR="00BC734D" w:rsidRPr="008109CE">
        <w:rPr>
          <w:rFonts w:cstheme="minorHAnsi"/>
          <w:sz w:val="28"/>
          <w:szCs w:val="28"/>
        </w:rPr>
        <w:t xml:space="preserve">Talvez porque a radicalidade revolucionária, como propunha </w:t>
      </w:r>
      <w:r w:rsidR="00BC734D" w:rsidRPr="008109CE">
        <w:rPr>
          <w:rFonts w:cstheme="minorHAnsi"/>
          <w:i/>
          <w:sz w:val="28"/>
          <w:szCs w:val="28"/>
        </w:rPr>
        <w:t xml:space="preserve">François Xavier </w:t>
      </w:r>
      <w:proofErr w:type="spellStart"/>
      <w:r w:rsidR="00BC734D" w:rsidRPr="008109CE">
        <w:rPr>
          <w:rFonts w:cstheme="minorHAnsi"/>
          <w:i/>
          <w:sz w:val="28"/>
          <w:szCs w:val="28"/>
        </w:rPr>
        <w:t>Lanthenas</w:t>
      </w:r>
      <w:proofErr w:type="spellEnd"/>
      <w:r w:rsidR="00BC734D" w:rsidRPr="008109CE">
        <w:rPr>
          <w:rFonts w:cstheme="minorHAnsi"/>
          <w:sz w:val="28"/>
          <w:szCs w:val="28"/>
        </w:rPr>
        <w:t xml:space="preserve">, levasse a crer que a conquista da saúde pública seria uma consequência natural do </w:t>
      </w:r>
      <w:r w:rsidR="00035AAD" w:rsidRPr="008109CE">
        <w:rPr>
          <w:rFonts w:cstheme="minorHAnsi"/>
          <w:sz w:val="28"/>
          <w:szCs w:val="28"/>
        </w:rPr>
        <w:t>“</w:t>
      </w:r>
      <w:r w:rsidR="00BC734D" w:rsidRPr="008109CE">
        <w:rPr>
          <w:rFonts w:cstheme="minorHAnsi"/>
          <w:sz w:val="28"/>
          <w:szCs w:val="28"/>
        </w:rPr>
        <w:t>povo no poder</w:t>
      </w:r>
      <w:proofErr w:type="gramStart"/>
      <w:r w:rsidR="00035AAD" w:rsidRPr="008109CE">
        <w:rPr>
          <w:rFonts w:cstheme="minorHAnsi"/>
          <w:sz w:val="28"/>
          <w:szCs w:val="28"/>
        </w:rPr>
        <w:t>”</w:t>
      </w:r>
      <w:proofErr w:type="gramEnd"/>
      <w:r w:rsidR="00E34A4D" w:rsidRPr="008109CE">
        <w:rPr>
          <w:rStyle w:val="Refdenotaderodap"/>
          <w:rFonts w:cstheme="minorHAnsi"/>
          <w:sz w:val="28"/>
          <w:szCs w:val="28"/>
        </w:rPr>
        <w:footnoteReference w:id="49"/>
      </w:r>
      <w:r w:rsidR="00BC734D" w:rsidRPr="008109CE">
        <w:rPr>
          <w:rFonts w:cstheme="minorHAnsi"/>
          <w:sz w:val="28"/>
          <w:szCs w:val="28"/>
        </w:rPr>
        <w:t xml:space="preserve">. </w:t>
      </w:r>
      <w:r w:rsidR="003C2BDB" w:rsidRPr="008109CE">
        <w:rPr>
          <w:rFonts w:cstheme="minorHAnsi"/>
          <w:sz w:val="28"/>
          <w:szCs w:val="28"/>
        </w:rPr>
        <w:t>Mais recentemente</w:t>
      </w:r>
      <w:r w:rsidR="00CD78BE" w:rsidRPr="008109CE">
        <w:rPr>
          <w:rFonts w:cstheme="minorHAnsi"/>
          <w:sz w:val="28"/>
          <w:szCs w:val="28"/>
        </w:rPr>
        <w:t>,</w:t>
      </w:r>
      <w:r w:rsidR="00035AAD" w:rsidRPr="008109CE">
        <w:rPr>
          <w:rFonts w:cstheme="minorHAnsi"/>
          <w:sz w:val="28"/>
          <w:szCs w:val="28"/>
        </w:rPr>
        <w:t xml:space="preserve"> </w:t>
      </w:r>
      <w:r w:rsidR="00035AAD" w:rsidRPr="008109CE">
        <w:rPr>
          <w:rFonts w:cstheme="minorHAnsi"/>
          <w:i/>
          <w:sz w:val="28"/>
          <w:szCs w:val="28"/>
        </w:rPr>
        <w:t>Michel Foucault</w:t>
      </w:r>
      <w:r w:rsidR="003C2BDB" w:rsidRPr="008109CE">
        <w:rPr>
          <w:rFonts w:cstheme="minorHAnsi"/>
          <w:i/>
          <w:sz w:val="28"/>
          <w:szCs w:val="28"/>
        </w:rPr>
        <w:t xml:space="preserve"> </w:t>
      </w:r>
      <w:r w:rsidR="003C2BDB" w:rsidRPr="008109CE">
        <w:rPr>
          <w:rFonts w:cstheme="minorHAnsi"/>
          <w:sz w:val="28"/>
          <w:szCs w:val="28"/>
        </w:rPr>
        <w:t>propôs que a emergência da</w:t>
      </w:r>
      <w:r w:rsidR="00035AAD" w:rsidRPr="008109CE">
        <w:rPr>
          <w:rFonts w:cstheme="minorHAnsi"/>
          <w:sz w:val="28"/>
          <w:szCs w:val="28"/>
        </w:rPr>
        <w:t xml:space="preserve"> saúde pública na França é um produto da urbanização. </w:t>
      </w:r>
      <w:r w:rsidR="00BC734D" w:rsidRPr="008109CE">
        <w:rPr>
          <w:rFonts w:cstheme="minorHAnsi"/>
          <w:sz w:val="28"/>
          <w:szCs w:val="28"/>
        </w:rPr>
        <w:t>Nasce por uma necessidade d</w:t>
      </w:r>
      <w:r w:rsidR="004E73C9" w:rsidRPr="008109CE">
        <w:rPr>
          <w:rFonts w:cstheme="minorHAnsi"/>
          <w:sz w:val="28"/>
          <w:szCs w:val="28"/>
        </w:rPr>
        <w:t xml:space="preserve">e </w:t>
      </w:r>
      <w:r w:rsidR="00BC734D" w:rsidRPr="008109CE">
        <w:rPr>
          <w:rFonts w:cstheme="minorHAnsi"/>
          <w:sz w:val="28"/>
          <w:szCs w:val="28"/>
        </w:rPr>
        <w:t>o Estado controlar o exercício do poder nas cidades e a mobilidade da população</w:t>
      </w:r>
      <w:r w:rsidR="0040011C" w:rsidRPr="008109CE">
        <w:rPr>
          <w:rStyle w:val="Refdenotaderodap"/>
          <w:rFonts w:cstheme="minorHAnsi"/>
          <w:sz w:val="28"/>
          <w:szCs w:val="28"/>
        </w:rPr>
        <w:footnoteReference w:id="50"/>
      </w:r>
      <w:r w:rsidR="00BC734D" w:rsidRPr="008109CE">
        <w:rPr>
          <w:rFonts w:cstheme="minorHAnsi"/>
          <w:sz w:val="28"/>
          <w:szCs w:val="28"/>
        </w:rPr>
        <w:t>.</w:t>
      </w:r>
    </w:p>
    <w:p w:rsidR="00413770" w:rsidRPr="008109CE" w:rsidRDefault="00BC734D" w:rsidP="009315EE">
      <w:pPr>
        <w:rPr>
          <w:rFonts w:cstheme="minorHAnsi"/>
          <w:sz w:val="28"/>
          <w:szCs w:val="28"/>
        </w:rPr>
      </w:pPr>
      <w:r w:rsidRPr="008109CE">
        <w:rPr>
          <w:rFonts w:cstheme="minorHAnsi"/>
          <w:sz w:val="28"/>
          <w:szCs w:val="28"/>
        </w:rPr>
        <w:t>A contribuição britânica para a saúde pública é mais tardia (de meados do século XIX</w:t>
      </w:r>
      <w:r w:rsidR="0040011C" w:rsidRPr="008109CE">
        <w:rPr>
          <w:rFonts w:cstheme="minorHAnsi"/>
          <w:sz w:val="28"/>
          <w:szCs w:val="28"/>
        </w:rPr>
        <w:t>)</w:t>
      </w:r>
      <w:r w:rsidRPr="008109CE">
        <w:rPr>
          <w:rFonts w:cstheme="minorHAnsi"/>
          <w:sz w:val="28"/>
          <w:szCs w:val="28"/>
        </w:rPr>
        <w:t xml:space="preserve">, </w:t>
      </w:r>
      <w:r w:rsidR="0040011C" w:rsidRPr="008109CE">
        <w:rPr>
          <w:rFonts w:cstheme="minorHAnsi"/>
          <w:sz w:val="28"/>
          <w:szCs w:val="28"/>
        </w:rPr>
        <w:t>inspirou-se menos nos ideais sanitários franceses e mais na polícia médica alemã</w:t>
      </w:r>
      <w:r w:rsidR="0040011C" w:rsidRPr="008109CE">
        <w:rPr>
          <w:rStyle w:val="Refdenotaderodap"/>
          <w:rFonts w:cstheme="minorHAnsi"/>
          <w:sz w:val="28"/>
          <w:szCs w:val="28"/>
        </w:rPr>
        <w:footnoteReference w:id="51"/>
      </w:r>
      <w:r w:rsidR="0040011C" w:rsidRPr="008109CE">
        <w:rPr>
          <w:rFonts w:cstheme="minorHAnsi"/>
          <w:sz w:val="28"/>
          <w:szCs w:val="28"/>
        </w:rPr>
        <w:t>.</w:t>
      </w:r>
      <w:r w:rsidR="00796EDA" w:rsidRPr="008109CE">
        <w:rPr>
          <w:rFonts w:cstheme="minorHAnsi"/>
          <w:sz w:val="28"/>
          <w:szCs w:val="28"/>
        </w:rPr>
        <w:t xml:space="preserve"> </w:t>
      </w:r>
      <w:r w:rsidR="0040011C" w:rsidRPr="008109CE">
        <w:rPr>
          <w:rFonts w:cstheme="minorHAnsi"/>
          <w:sz w:val="28"/>
          <w:szCs w:val="28"/>
        </w:rPr>
        <w:t xml:space="preserve">Além disso, visou </w:t>
      </w:r>
      <w:proofErr w:type="gramStart"/>
      <w:r w:rsidR="0040011C" w:rsidRPr="008109CE">
        <w:rPr>
          <w:rFonts w:cstheme="minorHAnsi"/>
          <w:sz w:val="28"/>
          <w:szCs w:val="28"/>
        </w:rPr>
        <w:t>a</w:t>
      </w:r>
      <w:proofErr w:type="gramEnd"/>
      <w:r w:rsidR="0040011C" w:rsidRPr="008109CE">
        <w:rPr>
          <w:rFonts w:cstheme="minorHAnsi"/>
          <w:sz w:val="28"/>
          <w:szCs w:val="28"/>
        </w:rPr>
        <w:t xml:space="preserve"> manutenção e reparação da saúde da classe trabalhadora</w:t>
      </w:r>
      <w:r w:rsidR="0018047E" w:rsidRPr="008109CE">
        <w:rPr>
          <w:rFonts w:cstheme="minorHAnsi"/>
          <w:sz w:val="28"/>
          <w:szCs w:val="28"/>
        </w:rPr>
        <w:t xml:space="preserve"> (uma visão premonitória da “cidadania </w:t>
      </w:r>
      <w:r w:rsidR="0018047E" w:rsidRPr="008109CE">
        <w:rPr>
          <w:rFonts w:cstheme="minorHAnsi"/>
          <w:sz w:val="28"/>
          <w:szCs w:val="28"/>
        </w:rPr>
        <w:lastRenderedPageBreak/>
        <w:t>regulada”?)</w:t>
      </w:r>
      <w:r w:rsidR="0040011C" w:rsidRPr="008109CE">
        <w:rPr>
          <w:rFonts w:cstheme="minorHAnsi"/>
          <w:sz w:val="28"/>
          <w:szCs w:val="28"/>
        </w:rPr>
        <w:t>, diferentemente da perspectiva alemã</w:t>
      </w:r>
      <w:r w:rsidR="00835566" w:rsidRPr="008109CE">
        <w:rPr>
          <w:rFonts w:cstheme="minorHAnsi"/>
          <w:sz w:val="28"/>
          <w:szCs w:val="28"/>
        </w:rPr>
        <w:t xml:space="preserve"> que cultivava um ideal de proteção das famílias, independente de classes.</w:t>
      </w:r>
    </w:p>
    <w:p w:rsidR="00030960" w:rsidRPr="008109CE" w:rsidRDefault="0040011C" w:rsidP="0040011C">
      <w:pPr>
        <w:rPr>
          <w:rFonts w:cstheme="minorHAnsi"/>
          <w:sz w:val="28"/>
          <w:szCs w:val="28"/>
        </w:rPr>
      </w:pPr>
      <w:r w:rsidRPr="008109CE">
        <w:rPr>
          <w:rFonts w:cstheme="minorHAnsi"/>
          <w:sz w:val="28"/>
          <w:szCs w:val="28"/>
        </w:rPr>
        <w:t xml:space="preserve">O que quero enfatizar, com essas </w:t>
      </w:r>
      <w:r w:rsidR="00CD78BE" w:rsidRPr="008109CE">
        <w:rPr>
          <w:rFonts w:cstheme="minorHAnsi"/>
          <w:sz w:val="28"/>
          <w:szCs w:val="28"/>
        </w:rPr>
        <w:t xml:space="preserve">muito </w:t>
      </w:r>
      <w:r w:rsidRPr="008109CE">
        <w:rPr>
          <w:rFonts w:cstheme="minorHAnsi"/>
          <w:sz w:val="28"/>
          <w:szCs w:val="28"/>
        </w:rPr>
        <w:t>breves observações históricas, é que desde suas raízes</w:t>
      </w:r>
      <w:r w:rsidR="00835566" w:rsidRPr="008109CE">
        <w:rPr>
          <w:rFonts w:cstheme="minorHAnsi"/>
          <w:sz w:val="28"/>
          <w:szCs w:val="28"/>
        </w:rPr>
        <w:t>,</w:t>
      </w:r>
      <w:r w:rsidRPr="008109CE">
        <w:rPr>
          <w:rFonts w:cstheme="minorHAnsi"/>
          <w:sz w:val="28"/>
          <w:szCs w:val="28"/>
        </w:rPr>
        <w:t xml:space="preserve"> na modernidade, </w:t>
      </w:r>
      <w:r w:rsidR="00413770" w:rsidRPr="008109CE">
        <w:rPr>
          <w:rFonts w:cstheme="minorHAnsi"/>
          <w:sz w:val="28"/>
          <w:szCs w:val="28"/>
        </w:rPr>
        <w:t>a saúde pública é</w:t>
      </w:r>
      <w:r w:rsidR="00E34A4D" w:rsidRPr="008109CE">
        <w:rPr>
          <w:rFonts w:cstheme="minorHAnsi"/>
          <w:sz w:val="28"/>
          <w:szCs w:val="28"/>
        </w:rPr>
        <w:t>: (1)</w:t>
      </w:r>
      <w:r w:rsidR="00413770" w:rsidRPr="008109CE">
        <w:rPr>
          <w:rFonts w:cstheme="minorHAnsi"/>
          <w:sz w:val="28"/>
          <w:szCs w:val="28"/>
        </w:rPr>
        <w:t xml:space="preserve"> um assunto das relações entre o Estado e as populações</w:t>
      </w:r>
      <w:r w:rsidR="00E34A4D" w:rsidRPr="008109CE">
        <w:rPr>
          <w:rFonts w:cstheme="minorHAnsi"/>
          <w:sz w:val="28"/>
          <w:szCs w:val="28"/>
        </w:rPr>
        <w:t xml:space="preserve">; (2) na qual o protagonismo, </w:t>
      </w:r>
      <w:r w:rsidR="0018047E" w:rsidRPr="008109CE">
        <w:rPr>
          <w:rFonts w:cstheme="minorHAnsi"/>
          <w:sz w:val="28"/>
          <w:szCs w:val="28"/>
        </w:rPr>
        <w:t>a positividade</w:t>
      </w:r>
      <w:r w:rsidR="00C457D7" w:rsidRPr="008109CE">
        <w:rPr>
          <w:rFonts w:cstheme="minorHAnsi"/>
          <w:sz w:val="28"/>
          <w:szCs w:val="28"/>
        </w:rPr>
        <w:t xml:space="preserve"> </w:t>
      </w:r>
      <w:r w:rsidR="00E34A4D" w:rsidRPr="008109CE">
        <w:rPr>
          <w:rFonts w:cstheme="minorHAnsi"/>
          <w:sz w:val="28"/>
          <w:szCs w:val="28"/>
        </w:rPr>
        <w:t>é</w:t>
      </w:r>
      <w:r w:rsidR="003B4424" w:rsidRPr="008109CE">
        <w:rPr>
          <w:rFonts w:cstheme="minorHAnsi"/>
          <w:sz w:val="28"/>
          <w:szCs w:val="28"/>
        </w:rPr>
        <w:t xml:space="preserve">, </w:t>
      </w:r>
      <w:proofErr w:type="gramStart"/>
      <w:r w:rsidR="003B4424" w:rsidRPr="008109CE">
        <w:rPr>
          <w:rFonts w:cstheme="minorHAnsi"/>
          <w:sz w:val="28"/>
          <w:szCs w:val="28"/>
        </w:rPr>
        <w:t>via de regra</w:t>
      </w:r>
      <w:proofErr w:type="gramEnd"/>
      <w:r w:rsidR="003B4424" w:rsidRPr="008109CE">
        <w:rPr>
          <w:rFonts w:cstheme="minorHAnsi"/>
          <w:sz w:val="28"/>
          <w:szCs w:val="28"/>
        </w:rPr>
        <w:t>,</w:t>
      </w:r>
      <w:r w:rsidR="000F6785" w:rsidRPr="008109CE">
        <w:rPr>
          <w:rFonts w:cstheme="minorHAnsi"/>
          <w:sz w:val="28"/>
          <w:szCs w:val="28"/>
        </w:rPr>
        <w:t xml:space="preserve"> </w:t>
      </w:r>
      <w:r w:rsidR="00E34A4D" w:rsidRPr="008109CE">
        <w:rPr>
          <w:rFonts w:cstheme="minorHAnsi"/>
          <w:sz w:val="28"/>
          <w:szCs w:val="28"/>
        </w:rPr>
        <w:t>d</w:t>
      </w:r>
      <w:r w:rsidR="009E45B7" w:rsidRPr="008109CE">
        <w:rPr>
          <w:rFonts w:cstheme="minorHAnsi"/>
          <w:sz w:val="28"/>
          <w:szCs w:val="28"/>
        </w:rPr>
        <w:t>o Estado.</w:t>
      </w:r>
      <w:r w:rsidR="00835566" w:rsidRPr="008109CE">
        <w:rPr>
          <w:rFonts w:cstheme="minorHAnsi"/>
          <w:sz w:val="28"/>
          <w:szCs w:val="28"/>
        </w:rPr>
        <w:t xml:space="preserve"> </w:t>
      </w:r>
      <w:r w:rsidR="004E73C9" w:rsidRPr="008109CE">
        <w:rPr>
          <w:rFonts w:cstheme="minorHAnsi"/>
          <w:sz w:val="28"/>
          <w:szCs w:val="28"/>
        </w:rPr>
        <w:t>Vista</w:t>
      </w:r>
      <w:r w:rsidR="009E45B7" w:rsidRPr="008109CE">
        <w:rPr>
          <w:rFonts w:cstheme="minorHAnsi"/>
          <w:sz w:val="28"/>
          <w:szCs w:val="28"/>
        </w:rPr>
        <w:t>s</w:t>
      </w:r>
      <w:r w:rsidR="004E73C9" w:rsidRPr="008109CE">
        <w:rPr>
          <w:rFonts w:cstheme="minorHAnsi"/>
          <w:sz w:val="28"/>
          <w:szCs w:val="28"/>
        </w:rPr>
        <w:t xml:space="preserve"> numa perspectiva histórica</w:t>
      </w:r>
      <w:r w:rsidR="009E45B7" w:rsidRPr="008109CE">
        <w:rPr>
          <w:rFonts w:cstheme="minorHAnsi"/>
          <w:sz w:val="28"/>
          <w:szCs w:val="28"/>
        </w:rPr>
        <w:t xml:space="preserve"> essas relações são</w:t>
      </w:r>
      <w:r w:rsidR="004E73C9" w:rsidRPr="008109CE">
        <w:rPr>
          <w:rFonts w:cstheme="minorHAnsi"/>
          <w:sz w:val="28"/>
          <w:szCs w:val="28"/>
        </w:rPr>
        <w:t>, quase sempre</w:t>
      </w:r>
      <w:r w:rsidR="00835566" w:rsidRPr="008109CE">
        <w:rPr>
          <w:rFonts w:cstheme="minorHAnsi"/>
          <w:sz w:val="28"/>
          <w:szCs w:val="28"/>
        </w:rPr>
        <w:t xml:space="preserve">, como sugere </w:t>
      </w:r>
      <w:r w:rsidR="00835566" w:rsidRPr="008109CE">
        <w:rPr>
          <w:rFonts w:cstheme="minorHAnsi"/>
          <w:i/>
          <w:sz w:val="28"/>
          <w:szCs w:val="28"/>
        </w:rPr>
        <w:t xml:space="preserve">Henry </w:t>
      </w:r>
      <w:proofErr w:type="spellStart"/>
      <w:r w:rsidR="00835566" w:rsidRPr="008109CE">
        <w:rPr>
          <w:rFonts w:cstheme="minorHAnsi"/>
          <w:i/>
          <w:sz w:val="28"/>
          <w:szCs w:val="28"/>
        </w:rPr>
        <w:t>Sigerist</w:t>
      </w:r>
      <w:proofErr w:type="spellEnd"/>
      <w:r w:rsidR="00835566" w:rsidRPr="008109CE">
        <w:rPr>
          <w:rFonts w:cstheme="minorHAnsi"/>
          <w:sz w:val="28"/>
          <w:szCs w:val="28"/>
        </w:rPr>
        <w:t>, “higiene desde cima”, mas por vezes, em situações de transe político e social, como foi o caso francês, “higiene desde baixo</w:t>
      </w:r>
      <w:proofErr w:type="gramStart"/>
      <w:r w:rsidR="00835566" w:rsidRPr="008109CE">
        <w:rPr>
          <w:rFonts w:cstheme="minorHAnsi"/>
          <w:sz w:val="28"/>
          <w:szCs w:val="28"/>
        </w:rPr>
        <w:t>”</w:t>
      </w:r>
      <w:proofErr w:type="gramEnd"/>
      <w:r w:rsidR="00835566" w:rsidRPr="008109CE">
        <w:rPr>
          <w:rStyle w:val="Refdenotaderodap"/>
          <w:rFonts w:cstheme="minorHAnsi"/>
          <w:sz w:val="28"/>
          <w:szCs w:val="28"/>
        </w:rPr>
        <w:footnoteReference w:id="52"/>
      </w:r>
      <w:r w:rsidR="004E73C9" w:rsidRPr="008109CE">
        <w:rPr>
          <w:rFonts w:cstheme="minorHAnsi"/>
          <w:sz w:val="28"/>
          <w:szCs w:val="28"/>
        </w:rPr>
        <w:t xml:space="preserve">. </w:t>
      </w:r>
      <w:r w:rsidR="009E45B7" w:rsidRPr="008109CE">
        <w:rPr>
          <w:rFonts w:cstheme="minorHAnsi"/>
          <w:sz w:val="28"/>
          <w:szCs w:val="28"/>
        </w:rPr>
        <w:t xml:space="preserve">Há </w:t>
      </w:r>
      <w:r w:rsidR="003D2FE6" w:rsidRPr="008109CE">
        <w:rPr>
          <w:rFonts w:cstheme="minorHAnsi"/>
          <w:sz w:val="28"/>
          <w:szCs w:val="28"/>
        </w:rPr>
        <w:t xml:space="preserve">várias </w:t>
      </w:r>
      <w:r w:rsidR="009E45B7" w:rsidRPr="008109CE">
        <w:rPr>
          <w:rFonts w:cstheme="minorHAnsi"/>
          <w:sz w:val="28"/>
          <w:szCs w:val="28"/>
        </w:rPr>
        <w:t>o</w:t>
      </w:r>
      <w:r w:rsidR="004E73C9" w:rsidRPr="008109CE">
        <w:rPr>
          <w:rFonts w:cstheme="minorHAnsi"/>
          <w:sz w:val="28"/>
          <w:szCs w:val="28"/>
        </w:rPr>
        <w:t>utra</w:t>
      </w:r>
      <w:r w:rsidR="009E45B7" w:rsidRPr="008109CE">
        <w:rPr>
          <w:rFonts w:cstheme="minorHAnsi"/>
          <w:sz w:val="28"/>
          <w:szCs w:val="28"/>
        </w:rPr>
        <w:t>s</w:t>
      </w:r>
      <w:r w:rsidR="004E73C9" w:rsidRPr="008109CE">
        <w:rPr>
          <w:rFonts w:cstheme="minorHAnsi"/>
          <w:sz w:val="28"/>
          <w:szCs w:val="28"/>
        </w:rPr>
        <w:t xml:space="preserve"> conjuntura</w:t>
      </w:r>
      <w:r w:rsidR="009E45B7" w:rsidRPr="008109CE">
        <w:rPr>
          <w:rFonts w:cstheme="minorHAnsi"/>
          <w:sz w:val="28"/>
          <w:szCs w:val="28"/>
        </w:rPr>
        <w:t>s</w:t>
      </w:r>
      <w:r w:rsidR="004E73C9" w:rsidRPr="008109CE">
        <w:rPr>
          <w:rFonts w:cstheme="minorHAnsi"/>
          <w:sz w:val="28"/>
          <w:szCs w:val="28"/>
        </w:rPr>
        <w:t xml:space="preserve"> </w:t>
      </w:r>
      <w:r w:rsidR="003B1F91" w:rsidRPr="008109CE">
        <w:rPr>
          <w:rFonts w:cstheme="minorHAnsi"/>
          <w:sz w:val="28"/>
          <w:szCs w:val="28"/>
        </w:rPr>
        <w:t>de transe político-</w:t>
      </w:r>
      <w:r w:rsidR="004E73C9" w:rsidRPr="008109CE">
        <w:rPr>
          <w:rFonts w:cstheme="minorHAnsi"/>
          <w:sz w:val="28"/>
          <w:szCs w:val="28"/>
        </w:rPr>
        <w:t>social que engendr</w:t>
      </w:r>
      <w:r w:rsidR="009E45B7" w:rsidRPr="008109CE">
        <w:rPr>
          <w:rFonts w:cstheme="minorHAnsi"/>
          <w:sz w:val="28"/>
          <w:szCs w:val="28"/>
        </w:rPr>
        <w:t>aram</w:t>
      </w:r>
      <w:r w:rsidR="004E73C9" w:rsidRPr="008109CE">
        <w:rPr>
          <w:rFonts w:cstheme="minorHAnsi"/>
          <w:sz w:val="28"/>
          <w:szCs w:val="28"/>
        </w:rPr>
        <w:t xml:space="preserve"> manifestações organizadas de “higiene desde baixo”</w:t>
      </w:r>
      <w:r w:rsidR="009E45B7" w:rsidRPr="008109CE">
        <w:rPr>
          <w:rFonts w:cstheme="minorHAnsi"/>
          <w:sz w:val="28"/>
          <w:szCs w:val="28"/>
        </w:rPr>
        <w:t>. Por exemplo</w:t>
      </w:r>
      <w:r w:rsidR="001A41B7" w:rsidRPr="008109CE">
        <w:rPr>
          <w:rFonts w:cstheme="minorHAnsi"/>
          <w:sz w:val="28"/>
          <w:szCs w:val="28"/>
        </w:rPr>
        <w:t xml:space="preserve">, </w:t>
      </w:r>
      <w:r w:rsidR="00F85CA5" w:rsidRPr="008109CE">
        <w:rPr>
          <w:rFonts w:cstheme="minorHAnsi"/>
          <w:sz w:val="28"/>
          <w:szCs w:val="28"/>
        </w:rPr>
        <w:t>na Roma de</w:t>
      </w:r>
      <w:r w:rsidR="001A41B7" w:rsidRPr="008109CE">
        <w:rPr>
          <w:rFonts w:cstheme="minorHAnsi"/>
          <w:sz w:val="28"/>
          <w:szCs w:val="28"/>
        </w:rPr>
        <w:t xml:space="preserve"> 1945,</w:t>
      </w:r>
      <w:r w:rsidR="004E73C9" w:rsidRPr="008109CE">
        <w:rPr>
          <w:rFonts w:cstheme="minorHAnsi"/>
          <w:sz w:val="28"/>
          <w:szCs w:val="28"/>
        </w:rPr>
        <w:t xml:space="preserve"> </w:t>
      </w:r>
      <w:r w:rsidR="009E45B7" w:rsidRPr="008109CE">
        <w:rPr>
          <w:rFonts w:cstheme="minorHAnsi"/>
          <w:sz w:val="28"/>
          <w:szCs w:val="28"/>
        </w:rPr>
        <w:t xml:space="preserve">uma delas </w:t>
      </w:r>
      <w:r w:rsidR="004E73C9" w:rsidRPr="008109CE">
        <w:rPr>
          <w:rFonts w:cstheme="minorHAnsi"/>
          <w:sz w:val="28"/>
          <w:szCs w:val="28"/>
        </w:rPr>
        <w:t xml:space="preserve">teve a participação de </w:t>
      </w:r>
      <w:r w:rsidR="004E73C9" w:rsidRPr="008109CE">
        <w:rPr>
          <w:rFonts w:cstheme="minorHAnsi"/>
          <w:i/>
          <w:sz w:val="28"/>
          <w:szCs w:val="28"/>
        </w:rPr>
        <w:t xml:space="preserve">Giovanni </w:t>
      </w:r>
      <w:proofErr w:type="spellStart"/>
      <w:r w:rsidR="004E73C9" w:rsidRPr="008109CE">
        <w:rPr>
          <w:rFonts w:cstheme="minorHAnsi"/>
          <w:i/>
          <w:sz w:val="28"/>
          <w:szCs w:val="28"/>
        </w:rPr>
        <w:t>Berlinguer</w:t>
      </w:r>
      <w:proofErr w:type="spellEnd"/>
      <w:r w:rsidR="004E73C9" w:rsidRPr="008109CE">
        <w:rPr>
          <w:rFonts w:cstheme="minorHAnsi"/>
          <w:sz w:val="28"/>
          <w:szCs w:val="28"/>
        </w:rPr>
        <w:t>, que nos dá o seu testemunho:</w:t>
      </w:r>
    </w:p>
    <w:p w:rsidR="004E73C9" w:rsidRPr="008109CE" w:rsidRDefault="00AB7476" w:rsidP="009E45B7">
      <w:pPr>
        <w:ind w:left="705"/>
        <w:rPr>
          <w:rFonts w:cstheme="minorHAnsi"/>
          <w:i/>
          <w:sz w:val="28"/>
          <w:szCs w:val="28"/>
        </w:rPr>
      </w:pPr>
      <w:r w:rsidRPr="008109CE">
        <w:rPr>
          <w:rFonts w:cstheme="minorHAnsi"/>
          <w:i/>
          <w:sz w:val="28"/>
          <w:szCs w:val="28"/>
        </w:rPr>
        <w:t xml:space="preserve">“Em Roma, </w:t>
      </w:r>
      <w:proofErr w:type="spellStart"/>
      <w:r w:rsidRPr="008109CE">
        <w:rPr>
          <w:rFonts w:cstheme="minorHAnsi"/>
          <w:i/>
          <w:sz w:val="28"/>
          <w:szCs w:val="28"/>
        </w:rPr>
        <w:t>además</w:t>
      </w:r>
      <w:proofErr w:type="spellEnd"/>
      <w:r w:rsidRPr="008109CE">
        <w:rPr>
          <w:rFonts w:cstheme="minorHAnsi"/>
          <w:i/>
          <w:sz w:val="28"/>
          <w:szCs w:val="28"/>
        </w:rPr>
        <w:t xml:space="preserve"> de </w:t>
      </w:r>
      <w:proofErr w:type="spellStart"/>
      <w:r w:rsidRPr="008109CE">
        <w:rPr>
          <w:rFonts w:cstheme="minorHAnsi"/>
          <w:i/>
          <w:sz w:val="28"/>
          <w:szCs w:val="28"/>
        </w:rPr>
        <w:t>encontrarme</w:t>
      </w:r>
      <w:proofErr w:type="spellEnd"/>
      <w:r w:rsidRPr="008109CE">
        <w:rPr>
          <w:rFonts w:cstheme="minorHAnsi"/>
          <w:i/>
          <w:sz w:val="28"/>
          <w:szCs w:val="28"/>
        </w:rPr>
        <w:t xml:space="preserve"> com </w:t>
      </w:r>
      <w:proofErr w:type="spellStart"/>
      <w:proofErr w:type="gramStart"/>
      <w:r w:rsidRPr="008109CE">
        <w:rPr>
          <w:rFonts w:cstheme="minorHAnsi"/>
          <w:i/>
          <w:sz w:val="28"/>
          <w:szCs w:val="28"/>
        </w:rPr>
        <w:t>la</w:t>
      </w:r>
      <w:proofErr w:type="spellEnd"/>
      <w:proofErr w:type="gramEnd"/>
      <w:r w:rsidRPr="008109CE">
        <w:rPr>
          <w:rFonts w:cstheme="minorHAnsi"/>
          <w:i/>
          <w:sz w:val="28"/>
          <w:szCs w:val="28"/>
        </w:rPr>
        <w:t xml:space="preserve"> patologia urbana, </w:t>
      </w:r>
      <w:proofErr w:type="spellStart"/>
      <w:r w:rsidRPr="008109CE">
        <w:rPr>
          <w:rFonts w:cstheme="minorHAnsi"/>
          <w:i/>
          <w:sz w:val="28"/>
          <w:szCs w:val="28"/>
        </w:rPr>
        <w:t>tuve</w:t>
      </w:r>
      <w:proofErr w:type="spellEnd"/>
      <w:r w:rsidRPr="008109CE">
        <w:rPr>
          <w:rFonts w:cstheme="minorHAnsi"/>
          <w:i/>
          <w:sz w:val="28"/>
          <w:szCs w:val="28"/>
        </w:rPr>
        <w:t xml:space="preserve"> </w:t>
      </w:r>
      <w:proofErr w:type="spellStart"/>
      <w:r w:rsidRPr="008109CE">
        <w:rPr>
          <w:rFonts w:cstheme="minorHAnsi"/>
          <w:i/>
          <w:sz w:val="28"/>
          <w:szCs w:val="28"/>
        </w:rPr>
        <w:t>enseguida</w:t>
      </w:r>
      <w:proofErr w:type="spellEnd"/>
      <w:r w:rsidRPr="008109CE">
        <w:rPr>
          <w:rFonts w:cstheme="minorHAnsi"/>
          <w:i/>
          <w:sz w:val="28"/>
          <w:szCs w:val="28"/>
        </w:rPr>
        <w:t xml:space="preserve"> uma experiência más vasta que </w:t>
      </w:r>
      <w:proofErr w:type="spellStart"/>
      <w:r w:rsidRPr="008109CE">
        <w:rPr>
          <w:rFonts w:cstheme="minorHAnsi"/>
          <w:i/>
          <w:sz w:val="28"/>
          <w:szCs w:val="28"/>
        </w:rPr>
        <w:t>la</w:t>
      </w:r>
      <w:proofErr w:type="spellEnd"/>
      <w:r w:rsidRPr="008109CE">
        <w:rPr>
          <w:rFonts w:cstheme="minorHAnsi"/>
          <w:i/>
          <w:sz w:val="28"/>
          <w:szCs w:val="28"/>
        </w:rPr>
        <w:t xml:space="preserve"> de </w:t>
      </w:r>
      <w:proofErr w:type="spellStart"/>
      <w:r w:rsidRPr="008109CE">
        <w:rPr>
          <w:rFonts w:cstheme="minorHAnsi"/>
          <w:i/>
          <w:sz w:val="28"/>
          <w:szCs w:val="28"/>
        </w:rPr>
        <w:t>Cerdeña</w:t>
      </w:r>
      <w:proofErr w:type="spellEnd"/>
      <w:r w:rsidRPr="008109CE">
        <w:rPr>
          <w:rFonts w:cstheme="minorHAnsi"/>
          <w:i/>
          <w:sz w:val="28"/>
          <w:szCs w:val="28"/>
        </w:rPr>
        <w:t xml:space="preserve">, </w:t>
      </w:r>
      <w:proofErr w:type="spellStart"/>
      <w:r w:rsidRPr="008109CE">
        <w:rPr>
          <w:rFonts w:cstheme="minorHAnsi"/>
          <w:i/>
          <w:sz w:val="28"/>
          <w:szCs w:val="28"/>
        </w:rPr>
        <w:t>del</w:t>
      </w:r>
      <w:proofErr w:type="spellEnd"/>
      <w:r w:rsidRPr="008109CE">
        <w:rPr>
          <w:rFonts w:cstheme="minorHAnsi"/>
          <w:i/>
          <w:sz w:val="28"/>
          <w:szCs w:val="28"/>
        </w:rPr>
        <w:t xml:space="preserve"> movimento </w:t>
      </w:r>
      <w:proofErr w:type="spellStart"/>
      <w:r w:rsidRPr="008109CE">
        <w:rPr>
          <w:rFonts w:cstheme="minorHAnsi"/>
          <w:i/>
          <w:sz w:val="28"/>
          <w:szCs w:val="28"/>
        </w:rPr>
        <w:t>obrero</w:t>
      </w:r>
      <w:proofErr w:type="spellEnd"/>
      <w:r w:rsidRPr="008109CE">
        <w:rPr>
          <w:rFonts w:cstheme="minorHAnsi"/>
          <w:i/>
          <w:sz w:val="28"/>
          <w:szCs w:val="28"/>
        </w:rPr>
        <w:t xml:space="preserve"> y de sus luchas [...]</w:t>
      </w:r>
      <w:proofErr w:type="spellStart"/>
      <w:r w:rsidRPr="008109CE">
        <w:rPr>
          <w:rFonts w:cstheme="minorHAnsi"/>
          <w:i/>
          <w:sz w:val="28"/>
          <w:szCs w:val="28"/>
        </w:rPr>
        <w:t>e</w:t>
      </w:r>
      <w:r w:rsidR="003B1F91" w:rsidRPr="008109CE">
        <w:rPr>
          <w:rFonts w:cstheme="minorHAnsi"/>
          <w:i/>
          <w:sz w:val="28"/>
          <w:szCs w:val="28"/>
        </w:rPr>
        <w:t>n</w:t>
      </w:r>
      <w:proofErr w:type="spellEnd"/>
      <w:r w:rsidR="003B1F91" w:rsidRPr="008109CE">
        <w:rPr>
          <w:rFonts w:cstheme="minorHAnsi"/>
          <w:i/>
          <w:sz w:val="28"/>
          <w:szCs w:val="28"/>
        </w:rPr>
        <w:t xml:space="preserve"> un</w:t>
      </w:r>
      <w:r w:rsidRPr="008109CE">
        <w:rPr>
          <w:rFonts w:cstheme="minorHAnsi"/>
          <w:i/>
          <w:sz w:val="28"/>
          <w:szCs w:val="28"/>
        </w:rPr>
        <w:t xml:space="preserve">a Roma donde faltava de todo [...]. </w:t>
      </w:r>
      <w:proofErr w:type="spellStart"/>
      <w:r w:rsidR="003B1F91" w:rsidRPr="008109CE">
        <w:rPr>
          <w:rFonts w:cstheme="minorHAnsi"/>
          <w:i/>
          <w:sz w:val="28"/>
          <w:szCs w:val="28"/>
        </w:rPr>
        <w:t>Quiero</w:t>
      </w:r>
      <w:proofErr w:type="spellEnd"/>
      <w:r w:rsidR="003B1F91" w:rsidRPr="008109CE">
        <w:rPr>
          <w:rFonts w:cstheme="minorHAnsi"/>
          <w:i/>
          <w:sz w:val="28"/>
          <w:szCs w:val="28"/>
        </w:rPr>
        <w:t xml:space="preserve"> más </w:t>
      </w:r>
      <w:proofErr w:type="spellStart"/>
      <w:r w:rsidR="003B1F91" w:rsidRPr="008109CE">
        <w:rPr>
          <w:rFonts w:cstheme="minorHAnsi"/>
          <w:i/>
          <w:sz w:val="28"/>
          <w:szCs w:val="28"/>
        </w:rPr>
        <w:t>bien</w:t>
      </w:r>
      <w:proofErr w:type="spellEnd"/>
      <w:r w:rsidR="003B1F91" w:rsidRPr="008109CE">
        <w:rPr>
          <w:rFonts w:cstheme="minorHAnsi"/>
          <w:i/>
          <w:sz w:val="28"/>
          <w:szCs w:val="28"/>
        </w:rPr>
        <w:t xml:space="preserve"> ressaltar </w:t>
      </w:r>
      <w:proofErr w:type="spellStart"/>
      <w:r w:rsidR="003B1F91" w:rsidRPr="008109CE">
        <w:rPr>
          <w:rFonts w:cstheme="minorHAnsi"/>
          <w:i/>
          <w:sz w:val="28"/>
          <w:szCs w:val="28"/>
        </w:rPr>
        <w:t>la</w:t>
      </w:r>
      <w:proofErr w:type="spellEnd"/>
      <w:r w:rsidR="003B1F91" w:rsidRPr="008109CE">
        <w:rPr>
          <w:rFonts w:cstheme="minorHAnsi"/>
          <w:i/>
          <w:sz w:val="28"/>
          <w:szCs w:val="28"/>
        </w:rPr>
        <w:t xml:space="preserve"> extraordinária capacidade de </w:t>
      </w:r>
      <w:proofErr w:type="spellStart"/>
      <w:r w:rsidR="003B1F91" w:rsidRPr="008109CE">
        <w:rPr>
          <w:rFonts w:cstheme="minorHAnsi"/>
          <w:i/>
          <w:sz w:val="28"/>
          <w:szCs w:val="28"/>
        </w:rPr>
        <w:t>los</w:t>
      </w:r>
      <w:proofErr w:type="spellEnd"/>
      <w:r w:rsidR="003B1F91" w:rsidRPr="008109CE">
        <w:rPr>
          <w:rFonts w:cstheme="minorHAnsi"/>
          <w:i/>
          <w:sz w:val="28"/>
          <w:szCs w:val="28"/>
        </w:rPr>
        <w:t xml:space="preserve"> </w:t>
      </w:r>
      <w:proofErr w:type="spellStart"/>
      <w:r w:rsidR="003B1F91" w:rsidRPr="008109CE">
        <w:rPr>
          <w:rFonts w:cstheme="minorHAnsi"/>
          <w:i/>
          <w:sz w:val="28"/>
          <w:szCs w:val="28"/>
        </w:rPr>
        <w:t>ciudadanos</w:t>
      </w:r>
      <w:proofErr w:type="spellEnd"/>
      <w:r w:rsidR="003B1F91" w:rsidRPr="008109CE">
        <w:rPr>
          <w:rFonts w:cstheme="minorHAnsi"/>
          <w:i/>
          <w:sz w:val="28"/>
          <w:szCs w:val="28"/>
        </w:rPr>
        <w:t xml:space="preserve"> para </w:t>
      </w:r>
      <w:proofErr w:type="spellStart"/>
      <w:r w:rsidR="003B1F91" w:rsidRPr="008109CE">
        <w:rPr>
          <w:rFonts w:cstheme="minorHAnsi"/>
          <w:i/>
          <w:sz w:val="28"/>
          <w:szCs w:val="28"/>
        </w:rPr>
        <w:t>reaccionar</w:t>
      </w:r>
      <w:proofErr w:type="spellEnd"/>
      <w:r w:rsidR="003B1F91" w:rsidRPr="008109CE">
        <w:rPr>
          <w:rFonts w:cstheme="minorHAnsi"/>
          <w:i/>
          <w:sz w:val="28"/>
          <w:szCs w:val="28"/>
        </w:rPr>
        <w:t xml:space="preserve"> frente al </w:t>
      </w:r>
      <w:proofErr w:type="spellStart"/>
      <w:r w:rsidR="003B1F91" w:rsidRPr="008109CE">
        <w:rPr>
          <w:rFonts w:cstheme="minorHAnsi"/>
          <w:i/>
          <w:sz w:val="28"/>
          <w:szCs w:val="28"/>
        </w:rPr>
        <w:t>aislamiento</w:t>
      </w:r>
      <w:proofErr w:type="spellEnd"/>
      <w:r w:rsidR="003B1F91" w:rsidRPr="008109CE">
        <w:rPr>
          <w:rFonts w:cstheme="minorHAnsi"/>
          <w:i/>
          <w:sz w:val="28"/>
          <w:szCs w:val="28"/>
        </w:rPr>
        <w:t xml:space="preserve">, para </w:t>
      </w:r>
      <w:proofErr w:type="spellStart"/>
      <w:r w:rsidR="003B1F91" w:rsidRPr="008109CE">
        <w:rPr>
          <w:rFonts w:cstheme="minorHAnsi"/>
          <w:i/>
          <w:sz w:val="28"/>
          <w:szCs w:val="28"/>
        </w:rPr>
        <w:t>agruparse</w:t>
      </w:r>
      <w:proofErr w:type="spellEnd"/>
      <w:r w:rsidR="003B1F91" w:rsidRPr="008109CE">
        <w:rPr>
          <w:rFonts w:cstheme="minorHAnsi"/>
          <w:i/>
          <w:sz w:val="28"/>
          <w:szCs w:val="28"/>
        </w:rPr>
        <w:t xml:space="preserve">, para </w:t>
      </w:r>
      <w:proofErr w:type="spellStart"/>
      <w:r w:rsidR="003B1F91" w:rsidRPr="008109CE">
        <w:rPr>
          <w:rFonts w:cstheme="minorHAnsi"/>
          <w:i/>
          <w:sz w:val="28"/>
          <w:szCs w:val="28"/>
        </w:rPr>
        <w:t>hacer</w:t>
      </w:r>
      <w:proofErr w:type="spellEnd"/>
      <w:r w:rsidR="003B1F91" w:rsidRPr="008109CE">
        <w:rPr>
          <w:rFonts w:cstheme="minorHAnsi"/>
          <w:i/>
          <w:sz w:val="28"/>
          <w:szCs w:val="28"/>
        </w:rPr>
        <w:t xml:space="preserve"> frente a </w:t>
      </w:r>
      <w:proofErr w:type="spellStart"/>
      <w:r w:rsidR="003B1F91" w:rsidRPr="008109CE">
        <w:rPr>
          <w:rFonts w:cstheme="minorHAnsi"/>
          <w:i/>
          <w:sz w:val="28"/>
          <w:szCs w:val="28"/>
        </w:rPr>
        <w:t>la</w:t>
      </w:r>
      <w:proofErr w:type="spellEnd"/>
      <w:r w:rsidR="003B1F91" w:rsidRPr="008109CE">
        <w:rPr>
          <w:rFonts w:cstheme="minorHAnsi"/>
          <w:i/>
          <w:sz w:val="28"/>
          <w:szCs w:val="28"/>
        </w:rPr>
        <w:t xml:space="preserve"> </w:t>
      </w:r>
      <w:proofErr w:type="spellStart"/>
      <w:r w:rsidR="003B1F91" w:rsidRPr="008109CE">
        <w:rPr>
          <w:rFonts w:cstheme="minorHAnsi"/>
          <w:i/>
          <w:sz w:val="28"/>
          <w:szCs w:val="28"/>
        </w:rPr>
        <w:t>adversidad</w:t>
      </w:r>
      <w:proofErr w:type="spellEnd"/>
      <w:r w:rsidR="003B1F91" w:rsidRPr="008109CE">
        <w:rPr>
          <w:rFonts w:cstheme="minorHAnsi"/>
          <w:i/>
          <w:sz w:val="28"/>
          <w:szCs w:val="28"/>
        </w:rPr>
        <w:t xml:space="preserve">. </w:t>
      </w:r>
      <w:proofErr w:type="spellStart"/>
      <w:r w:rsidR="003B1F91" w:rsidRPr="008109CE">
        <w:rPr>
          <w:rFonts w:cstheme="minorHAnsi"/>
          <w:i/>
          <w:sz w:val="28"/>
          <w:szCs w:val="28"/>
        </w:rPr>
        <w:t>Quiero</w:t>
      </w:r>
      <w:proofErr w:type="spellEnd"/>
      <w:r w:rsidR="003B1F91" w:rsidRPr="008109CE">
        <w:rPr>
          <w:rFonts w:cstheme="minorHAnsi"/>
          <w:i/>
          <w:sz w:val="28"/>
          <w:szCs w:val="28"/>
        </w:rPr>
        <w:t xml:space="preserve"> </w:t>
      </w:r>
      <w:proofErr w:type="spellStart"/>
      <w:r w:rsidR="003B1F91" w:rsidRPr="008109CE">
        <w:rPr>
          <w:rFonts w:cstheme="minorHAnsi"/>
          <w:i/>
          <w:sz w:val="28"/>
          <w:szCs w:val="28"/>
        </w:rPr>
        <w:t>decir</w:t>
      </w:r>
      <w:proofErr w:type="spellEnd"/>
      <w:r w:rsidR="003B1F91" w:rsidRPr="008109CE">
        <w:rPr>
          <w:rFonts w:cstheme="minorHAnsi"/>
          <w:i/>
          <w:sz w:val="28"/>
          <w:szCs w:val="28"/>
        </w:rPr>
        <w:t xml:space="preserve"> que </w:t>
      </w:r>
      <w:proofErr w:type="spellStart"/>
      <w:r w:rsidR="003B1F91" w:rsidRPr="008109CE">
        <w:rPr>
          <w:rFonts w:cstheme="minorHAnsi"/>
          <w:i/>
          <w:sz w:val="28"/>
          <w:szCs w:val="28"/>
        </w:rPr>
        <w:t>la</w:t>
      </w:r>
      <w:proofErr w:type="spellEnd"/>
      <w:r w:rsidR="003B1F91" w:rsidRPr="008109CE">
        <w:rPr>
          <w:rFonts w:cstheme="minorHAnsi"/>
          <w:i/>
          <w:sz w:val="28"/>
          <w:szCs w:val="28"/>
        </w:rPr>
        <w:t xml:space="preserve"> </w:t>
      </w:r>
      <w:proofErr w:type="spellStart"/>
      <w:r w:rsidR="003B1F91" w:rsidRPr="008109CE">
        <w:rPr>
          <w:rFonts w:cstheme="minorHAnsi"/>
          <w:i/>
          <w:sz w:val="28"/>
          <w:szCs w:val="28"/>
        </w:rPr>
        <w:t>población</w:t>
      </w:r>
      <w:proofErr w:type="spellEnd"/>
      <w:r w:rsidR="003B1F91" w:rsidRPr="008109CE">
        <w:rPr>
          <w:rFonts w:cstheme="minorHAnsi"/>
          <w:i/>
          <w:sz w:val="28"/>
          <w:szCs w:val="28"/>
        </w:rPr>
        <w:t xml:space="preserve"> </w:t>
      </w:r>
      <w:proofErr w:type="spellStart"/>
      <w:r w:rsidR="003B1F91" w:rsidRPr="008109CE">
        <w:rPr>
          <w:rFonts w:cstheme="minorHAnsi"/>
          <w:i/>
          <w:sz w:val="28"/>
          <w:szCs w:val="28"/>
        </w:rPr>
        <w:t>deja</w:t>
      </w:r>
      <w:proofErr w:type="spellEnd"/>
      <w:r w:rsidR="003B1F91" w:rsidRPr="008109CE">
        <w:rPr>
          <w:rFonts w:cstheme="minorHAnsi"/>
          <w:i/>
          <w:sz w:val="28"/>
          <w:szCs w:val="28"/>
        </w:rPr>
        <w:t xml:space="preserve"> de ser </w:t>
      </w:r>
      <w:proofErr w:type="spellStart"/>
      <w:r w:rsidR="003B1F91" w:rsidRPr="008109CE">
        <w:rPr>
          <w:rFonts w:cstheme="minorHAnsi"/>
          <w:i/>
          <w:sz w:val="28"/>
          <w:szCs w:val="28"/>
        </w:rPr>
        <w:t>objecto</w:t>
      </w:r>
      <w:proofErr w:type="spellEnd"/>
      <w:r w:rsidR="003B1F91" w:rsidRPr="008109CE">
        <w:rPr>
          <w:rFonts w:cstheme="minorHAnsi"/>
          <w:i/>
          <w:sz w:val="28"/>
          <w:szCs w:val="28"/>
        </w:rPr>
        <w:t xml:space="preserve"> </w:t>
      </w:r>
      <w:proofErr w:type="spellStart"/>
      <w:r w:rsidR="003B1F91" w:rsidRPr="008109CE">
        <w:rPr>
          <w:rFonts w:cstheme="minorHAnsi"/>
          <w:i/>
          <w:sz w:val="28"/>
          <w:szCs w:val="28"/>
        </w:rPr>
        <w:t>pasivo</w:t>
      </w:r>
      <w:proofErr w:type="spellEnd"/>
      <w:r w:rsidR="003B1F91" w:rsidRPr="008109CE">
        <w:rPr>
          <w:rFonts w:cstheme="minorHAnsi"/>
          <w:i/>
          <w:sz w:val="28"/>
          <w:szCs w:val="28"/>
        </w:rPr>
        <w:t xml:space="preserve"> de </w:t>
      </w:r>
      <w:proofErr w:type="spellStart"/>
      <w:r w:rsidR="003B1F91" w:rsidRPr="008109CE">
        <w:rPr>
          <w:rFonts w:cstheme="minorHAnsi"/>
          <w:i/>
          <w:sz w:val="28"/>
          <w:szCs w:val="28"/>
        </w:rPr>
        <w:t>los</w:t>
      </w:r>
      <w:proofErr w:type="spellEnd"/>
      <w:r w:rsidR="003B1F91" w:rsidRPr="008109CE">
        <w:rPr>
          <w:rFonts w:cstheme="minorHAnsi"/>
          <w:i/>
          <w:sz w:val="28"/>
          <w:szCs w:val="28"/>
        </w:rPr>
        <w:t xml:space="preserve"> fenómenos infecciosos para </w:t>
      </w:r>
      <w:proofErr w:type="spellStart"/>
      <w:r w:rsidR="003B1F91" w:rsidRPr="008109CE">
        <w:rPr>
          <w:rFonts w:cstheme="minorHAnsi"/>
          <w:i/>
          <w:sz w:val="28"/>
          <w:szCs w:val="28"/>
        </w:rPr>
        <w:t>convertirse</w:t>
      </w:r>
      <w:proofErr w:type="spellEnd"/>
      <w:r w:rsidR="003B1F91" w:rsidRPr="008109CE">
        <w:rPr>
          <w:rFonts w:cstheme="minorHAnsi"/>
          <w:i/>
          <w:sz w:val="28"/>
          <w:szCs w:val="28"/>
        </w:rPr>
        <w:t xml:space="preserve"> </w:t>
      </w:r>
      <w:proofErr w:type="spellStart"/>
      <w:r w:rsidR="003B1F91" w:rsidRPr="008109CE">
        <w:rPr>
          <w:rFonts w:cstheme="minorHAnsi"/>
          <w:i/>
          <w:sz w:val="28"/>
          <w:szCs w:val="28"/>
        </w:rPr>
        <w:t>en</w:t>
      </w:r>
      <w:proofErr w:type="spellEnd"/>
      <w:r w:rsidR="003B1F91" w:rsidRPr="008109CE">
        <w:rPr>
          <w:rFonts w:cstheme="minorHAnsi"/>
          <w:i/>
          <w:sz w:val="28"/>
          <w:szCs w:val="28"/>
        </w:rPr>
        <w:t xml:space="preserve"> protagonista de </w:t>
      </w:r>
      <w:proofErr w:type="spellStart"/>
      <w:r w:rsidR="003B1F91" w:rsidRPr="008109CE">
        <w:rPr>
          <w:rFonts w:cstheme="minorHAnsi"/>
          <w:i/>
          <w:sz w:val="28"/>
          <w:szCs w:val="28"/>
        </w:rPr>
        <w:t>la</w:t>
      </w:r>
      <w:proofErr w:type="spellEnd"/>
      <w:r w:rsidR="003B1F91" w:rsidRPr="008109CE">
        <w:rPr>
          <w:rFonts w:cstheme="minorHAnsi"/>
          <w:i/>
          <w:sz w:val="28"/>
          <w:szCs w:val="28"/>
        </w:rPr>
        <w:t xml:space="preserve"> </w:t>
      </w:r>
      <w:proofErr w:type="spellStart"/>
      <w:r w:rsidR="003B1F91" w:rsidRPr="008109CE">
        <w:rPr>
          <w:rFonts w:cstheme="minorHAnsi"/>
          <w:i/>
          <w:sz w:val="28"/>
          <w:szCs w:val="28"/>
        </w:rPr>
        <w:t>curación</w:t>
      </w:r>
      <w:proofErr w:type="spellEnd"/>
      <w:r w:rsidR="003B1F91" w:rsidRPr="008109CE">
        <w:rPr>
          <w:rFonts w:cstheme="minorHAnsi"/>
          <w:i/>
          <w:sz w:val="28"/>
          <w:szCs w:val="28"/>
        </w:rPr>
        <w:t xml:space="preserve">, quando se </w:t>
      </w:r>
      <w:proofErr w:type="spellStart"/>
      <w:r w:rsidR="003B1F91" w:rsidRPr="008109CE">
        <w:rPr>
          <w:rFonts w:cstheme="minorHAnsi"/>
          <w:i/>
          <w:sz w:val="28"/>
          <w:szCs w:val="28"/>
        </w:rPr>
        <w:t>la</w:t>
      </w:r>
      <w:proofErr w:type="spellEnd"/>
      <w:r w:rsidR="003B1F91" w:rsidRPr="008109CE">
        <w:rPr>
          <w:rFonts w:cstheme="minorHAnsi"/>
          <w:i/>
          <w:sz w:val="28"/>
          <w:szCs w:val="28"/>
        </w:rPr>
        <w:t xml:space="preserve"> convoca y organiza para </w:t>
      </w:r>
      <w:proofErr w:type="spellStart"/>
      <w:r w:rsidR="003B1F91" w:rsidRPr="008109CE">
        <w:rPr>
          <w:rFonts w:cstheme="minorHAnsi"/>
          <w:i/>
          <w:sz w:val="28"/>
          <w:szCs w:val="28"/>
        </w:rPr>
        <w:t>actuar</w:t>
      </w:r>
      <w:proofErr w:type="spellEnd"/>
      <w:r w:rsidR="003B1F91" w:rsidRPr="008109CE">
        <w:rPr>
          <w:rFonts w:cstheme="minorHAnsi"/>
          <w:i/>
          <w:sz w:val="28"/>
          <w:szCs w:val="28"/>
        </w:rPr>
        <w:t xml:space="preserve">, </w:t>
      </w:r>
      <w:proofErr w:type="spellStart"/>
      <w:r w:rsidR="003B1F91" w:rsidRPr="008109CE">
        <w:rPr>
          <w:rFonts w:cstheme="minorHAnsi"/>
          <w:i/>
          <w:sz w:val="28"/>
          <w:szCs w:val="28"/>
        </w:rPr>
        <w:t>cuando</w:t>
      </w:r>
      <w:proofErr w:type="spellEnd"/>
      <w:r w:rsidR="003B1F91" w:rsidRPr="008109CE">
        <w:rPr>
          <w:rFonts w:cstheme="minorHAnsi"/>
          <w:i/>
          <w:sz w:val="28"/>
          <w:szCs w:val="28"/>
        </w:rPr>
        <w:t xml:space="preserve"> </w:t>
      </w:r>
      <w:proofErr w:type="spellStart"/>
      <w:r w:rsidR="003B1F91" w:rsidRPr="008109CE">
        <w:rPr>
          <w:rFonts w:cstheme="minorHAnsi"/>
          <w:i/>
          <w:sz w:val="28"/>
          <w:szCs w:val="28"/>
        </w:rPr>
        <w:t>reconoce</w:t>
      </w:r>
      <w:proofErr w:type="spellEnd"/>
      <w:r w:rsidR="003B1F91" w:rsidRPr="008109CE">
        <w:rPr>
          <w:rFonts w:cstheme="minorHAnsi"/>
          <w:i/>
          <w:sz w:val="28"/>
          <w:szCs w:val="28"/>
        </w:rPr>
        <w:t xml:space="preserve"> </w:t>
      </w:r>
      <w:proofErr w:type="spellStart"/>
      <w:r w:rsidR="003B1F91" w:rsidRPr="008109CE">
        <w:rPr>
          <w:rFonts w:cstheme="minorHAnsi"/>
          <w:i/>
          <w:sz w:val="28"/>
          <w:szCs w:val="28"/>
        </w:rPr>
        <w:t>las</w:t>
      </w:r>
      <w:proofErr w:type="spellEnd"/>
      <w:r w:rsidR="003B1F91" w:rsidRPr="008109CE">
        <w:rPr>
          <w:rFonts w:cstheme="minorHAnsi"/>
          <w:i/>
          <w:sz w:val="28"/>
          <w:szCs w:val="28"/>
        </w:rPr>
        <w:t xml:space="preserve"> </w:t>
      </w:r>
      <w:proofErr w:type="spellStart"/>
      <w:r w:rsidR="003B1F91" w:rsidRPr="008109CE">
        <w:rPr>
          <w:rFonts w:cstheme="minorHAnsi"/>
          <w:i/>
          <w:sz w:val="28"/>
          <w:szCs w:val="28"/>
        </w:rPr>
        <w:t>enfermedades</w:t>
      </w:r>
      <w:proofErr w:type="spellEnd"/>
      <w:r w:rsidR="003B1F91" w:rsidRPr="008109CE">
        <w:rPr>
          <w:rFonts w:cstheme="minorHAnsi"/>
          <w:i/>
          <w:sz w:val="28"/>
          <w:szCs w:val="28"/>
        </w:rPr>
        <w:t xml:space="preserve"> de cada uno como </w:t>
      </w:r>
      <w:proofErr w:type="spellStart"/>
      <w:r w:rsidR="003B1F91" w:rsidRPr="008109CE">
        <w:rPr>
          <w:rFonts w:cstheme="minorHAnsi"/>
          <w:i/>
          <w:sz w:val="28"/>
          <w:szCs w:val="28"/>
        </w:rPr>
        <w:t>daños</w:t>
      </w:r>
      <w:proofErr w:type="spellEnd"/>
      <w:r w:rsidR="003B1F91" w:rsidRPr="008109CE">
        <w:rPr>
          <w:rFonts w:cstheme="minorHAnsi"/>
          <w:i/>
          <w:sz w:val="28"/>
          <w:szCs w:val="28"/>
        </w:rPr>
        <w:t xml:space="preserve"> </w:t>
      </w:r>
      <w:proofErr w:type="spellStart"/>
      <w:r w:rsidR="003B1F91" w:rsidRPr="008109CE">
        <w:rPr>
          <w:rFonts w:cstheme="minorHAnsi"/>
          <w:i/>
          <w:sz w:val="28"/>
          <w:szCs w:val="28"/>
        </w:rPr>
        <w:t>colectivos</w:t>
      </w:r>
      <w:proofErr w:type="spellEnd"/>
      <w:r w:rsidR="003B1F91" w:rsidRPr="008109CE">
        <w:rPr>
          <w:rFonts w:cstheme="minorHAnsi"/>
          <w:i/>
          <w:sz w:val="28"/>
          <w:szCs w:val="28"/>
        </w:rPr>
        <w:t xml:space="preserve"> y sabe </w:t>
      </w:r>
      <w:proofErr w:type="spellStart"/>
      <w:r w:rsidR="003B1F91" w:rsidRPr="008109CE">
        <w:rPr>
          <w:rFonts w:cstheme="minorHAnsi"/>
          <w:i/>
          <w:sz w:val="28"/>
          <w:szCs w:val="28"/>
        </w:rPr>
        <w:t>en</w:t>
      </w:r>
      <w:proofErr w:type="spellEnd"/>
      <w:r w:rsidR="003B1F91" w:rsidRPr="008109CE">
        <w:rPr>
          <w:rFonts w:cstheme="minorHAnsi"/>
          <w:i/>
          <w:sz w:val="28"/>
          <w:szCs w:val="28"/>
        </w:rPr>
        <w:t xml:space="preserve"> </w:t>
      </w:r>
      <w:proofErr w:type="spellStart"/>
      <w:r w:rsidR="003B1F91" w:rsidRPr="008109CE">
        <w:rPr>
          <w:rFonts w:cstheme="minorHAnsi"/>
          <w:i/>
          <w:sz w:val="28"/>
          <w:szCs w:val="28"/>
        </w:rPr>
        <w:t>qué</w:t>
      </w:r>
      <w:proofErr w:type="spellEnd"/>
      <w:r w:rsidR="003B1F91" w:rsidRPr="008109CE">
        <w:rPr>
          <w:rFonts w:cstheme="minorHAnsi"/>
          <w:i/>
          <w:sz w:val="28"/>
          <w:szCs w:val="28"/>
        </w:rPr>
        <w:t xml:space="preserve"> momento luchar socialmente para cambiar </w:t>
      </w:r>
      <w:proofErr w:type="spellStart"/>
      <w:r w:rsidR="003B1F91" w:rsidRPr="008109CE">
        <w:rPr>
          <w:rFonts w:cstheme="minorHAnsi"/>
          <w:i/>
          <w:sz w:val="28"/>
          <w:szCs w:val="28"/>
        </w:rPr>
        <w:t>las</w:t>
      </w:r>
      <w:proofErr w:type="spellEnd"/>
      <w:r w:rsidR="003B1F91" w:rsidRPr="008109CE">
        <w:rPr>
          <w:rFonts w:cstheme="minorHAnsi"/>
          <w:i/>
          <w:sz w:val="28"/>
          <w:szCs w:val="28"/>
        </w:rPr>
        <w:t xml:space="preserve"> </w:t>
      </w:r>
      <w:proofErr w:type="spellStart"/>
      <w:r w:rsidR="003B1F91" w:rsidRPr="008109CE">
        <w:rPr>
          <w:rFonts w:cstheme="minorHAnsi"/>
          <w:i/>
          <w:sz w:val="28"/>
          <w:szCs w:val="28"/>
        </w:rPr>
        <w:t>propias</w:t>
      </w:r>
      <w:proofErr w:type="spellEnd"/>
      <w:r w:rsidR="003B1F91" w:rsidRPr="008109CE">
        <w:rPr>
          <w:rFonts w:cstheme="minorHAnsi"/>
          <w:i/>
          <w:sz w:val="28"/>
          <w:szCs w:val="28"/>
        </w:rPr>
        <w:t xml:space="preserve"> condiciones de vida”</w:t>
      </w:r>
      <w:r w:rsidR="001A41B7" w:rsidRPr="008109CE">
        <w:rPr>
          <w:rStyle w:val="Refdenotaderodap"/>
          <w:rFonts w:cstheme="minorHAnsi"/>
          <w:i/>
          <w:sz w:val="28"/>
          <w:szCs w:val="28"/>
        </w:rPr>
        <w:footnoteReference w:id="53"/>
      </w:r>
      <w:r w:rsidR="003B1F91" w:rsidRPr="008109CE">
        <w:rPr>
          <w:rFonts w:cstheme="minorHAnsi"/>
          <w:i/>
          <w:sz w:val="28"/>
          <w:szCs w:val="28"/>
        </w:rPr>
        <w:t xml:space="preserve">. </w:t>
      </w:r>
    </w:p>
    <w:p w:rsidR="00030960" w:rsidRPr="008109CE" w:rsidRDefault="009E45B7" w:rsidP="001E5BC8">
      <w:pPr>
        <w:rPr>
          <w:rFonts w:cstheme="minorHAnsi"/>
          <w:sz w:val="28"/>
          <w:szCs w:val="28"/>
        </w:rPr>
      </w:pPr>
      <w:r w:rsidRPr="008109CE">
        <w:rPr>
          <w:rFonts w:cstheme="minorHAnsi"/>
          <w:sz w:val="28"/>
          <w:szCs w:val="28"/>
        </w:rPr>
        <w:t xml:space="preserve">Às duas categorias propostas por </w:t>
      </w:r>
      <w:proofErr w:type="spellStart"/>
      <w:r w:rsidRPr="008109CE">
        <w:rPr>
          <w:rFonts w:cstheme="minorHAnsi"/>
          <w:i/>
          <w:sz w:val="28"/>
          <w:szCs w:val="28"/>
        </w:rPr>
        <w:t>Sigerist</w:t>
      </w:r>
      <w:proofErr w:type="spellEnd"/>
      <w:r w:rsidRPr="008109CE">
        <w:rPr>
          <w:rFonts w:cstheme="minorHAnsi"/>
          <w:sz w:val="28"/>
          <w:szCs w:val="28"/>
        </w:rPr>
        <w:t xml:space="preserve">, hoje em dia se deve acrescentar mais uma, que pode ser denominada “higiene desde fora”. Ela se dá quando o Estado </w:t>
      </w:r>
      <w:r w:rsidR="00D13036" w:rsidRPr="008109CE">
        <w:rPr>
          <w:rFonts w:cstheme="minorHAnsi"/>
          <w:sz w:val="28"/>
          <w:szCs w:val="28"/>
        </w:rPr>
        <w:t xml:space="preserve">se debilita ao ponto de quase </w:t>
      </w:r>
      <w:r w:rsidRPr="008109CE">
        <w:rPr>
          <w:rFonts w:cstheme="minorHAnsi"/>
          <w:sz w:val="28"/>
          <w:szCs w:val="28"/>
        </w:rPr>
        <w:t>desaparece</w:t>
      </w:r>
      <w:r w:rsidR="00D13036" w:rsidRPr="008109CE">
        <w:rPr>
          <w:rFonts w:cstheme="minorHAnsi"/>
          <w:sz w:val="28"/>
          <w:szCs w:val="28"/>
        </w:rPr>
        <w:t>r</w:t>
      </w:r>
      <w:r w:rsidRPr="008109CE">
        <w:rPr>
          <w:rFonts w:cstheme="minorHAnsi"/>
          <w:sz w:val="28"/>
          <w:szCs w:val="28"/>
        </w:rPr>
        <w:t xml:space="preserve"> e</w:t>
      </w:r>
      <w:r w:rsidR="000F6785" w:rsidRPr="008109CE">
        <w:rPr>
          <w:rFonts w:cstheme="minorHAnsi"/>
          <w:sz w:val="28"/>
          <w:szCs w:val="28"/>
        </w:rPr>
        <w:t xml:space="preserve"> a população não tem condições d</w:t>
      </w:r>
      <w:r w:rsidRPr="008109CE">
        <w:rPr>
          <w:rFonts w:cstheme="minorHAnsi"/>
          <w:sz w:val="28"/>
          <w:szCs w:val="28"/>
        </w:rPr>
        <w:t xml:space="preserve">e reagir, de se mobilizar como o povo de Roma no pós Segunda Guerra. É o caso de alguns países da África, </w:t>
      </w:r>
      <w:r w:rsidR="000F6785" w:rsidRPr="008109CE">
        <w:rPr>
          <w:rFonts w:cstheme="minorHAnsi"/>
          <w:sz w:val="28"/>
          <w:szCs w:val="28"/>
        </w:rPr>
        <w:t>a</w:t>
      </w:r>
      <w:r w:rsidR="00CD78BE" w:rsidRPr="008109CE">
        <w:rPr>
          <w:rFonts w:cstheme="minorHAnsi"/>
          <w:sz w:val="28"/>
          <w:szCs w:val="28"/>
        </w:rPr>
        <w:t>onde as</w:t>
      </w:r>
      <w:r w:rsidRPr="008109CE">
        <w:rPr>
          <w:rFonts w:cstheme="minorHAnsi"/>
          <w:sz w:val="28"/>
          <w:szCs w:val="28"/>
        </w:rPr>
        <w:t xml:space="preserve"> ações de saúde pública são planejadas e executadas integralmente ou quase por </w:t>
      </w:r>
      <w:r w:rsidR="00F02B82" w:rsidRPr="008109CE">
        <w:rPr>
          <w:rFonts w:cstheme="minorHAnsi"/>
          <w:sz w:val="28"/>
          <w:szCs w:val="28"/>
        </w:rPr>
        <w:t xml:space="preserve">outros países, por organismos multilaterais ou por </w:t>
      </w:r>
      <w:r w:rsidRPr="008109CE">
        <w:rPr>
          <w:rFonts w:cstheme="minorHAnsi"/>
          <w:sz w:val="28"/>
          <w:szCs w:val="28"/>
        </w:rPr>
        <w:t xml:space="preserve">organizações </w:t>
      </w:r>
      <w:r w:rsidR="00967BD2" w:rsidRPr="008109CE">
        <w:rPr>
          <w:rFonts w:cstheme="minorHAnsi"/>
          <w:sz w:val="28"/>
          <w:szCs w:val="28"/>
        </w:rPr>
        <w:t xml:space="preserve">filantrópicas </w:t>
      </w:r>
      <w:r w:rsidR="00F02B82" w:rsidRPr="008109CE">
        <w:rPr>
          <w:rFonts w:cstheme="minorHAnsi"/>
          <w:sz w:val="28"/>
          <w:szCs w:val="28"/>
        </w:rPr>
        <w:t xml:space="preserve">não governamentais </w:t>
      </w:r>
      <w:r w:rsidRPr="008109CE">
        <w:rPr>
          <w:rFonts w:cstheme="minorHAnsi"/>
          <w:sz w:val="28"/>
          <w:szCs w:val="28"/>
        </w:rPr>
        <w:t xml:space="preserve">como, por exemplo, os Médicos Sem </w:t>
      </w:r>
      <w:r w:rsidRPr="008109CE">
        <w:rPr>
          <w:rFonts w:cstheme="minorHAnsi"/>
          <w:sz w:val="28"/>
          <w:szCs w:val="28"/>
        </w:rPr>
        <w:lastRenderedPageBreak/>
        <w:t xml:space="preserve">Fronteiras. </w:t>
      </w:r>
      <w:r w:rsidR="00D13036" w:rsidRPr="008109CE">
        <w:rPr>
          <w:rFonts w:cstheme="minorHAnsi"/>
          <w:sz w:val="28"/>
          <w:szCs w:val="28"/>
        </w:rPr>
        <w:t xml:space="preserve">Em artigo recente, o economista norte-americano </w:t>
      </w:r>
      <w:r w:rsidR="00D13036" w:rsidRPr="008109CE">
        <w:rPr>
          <w:rFonts w:cstheme="minorHAnsi"/>
          <w:i/>
          <w:sz w:val="28"/>
          <w:szCs w:val="28"/>
        </w:rPr>
        <w:t>Jeffrey Sachs</w:t>
      </w:r>
      <w:r w:rsidR="00D13036" w:rsidRPr="008109CE">
        <w:rPr>
          <w:rFonts w:cstheme="minorHAnsi"/>
          <w:sz w:val="28"/>
          <w:szCs w:val="28"/>
        </w:rPr>
        <w:t xml:space="preserve"> nos oferece um relato jornalístico sobre </w:t>
      </w:r>
      <w:r w:rsidR="00CD78BE" w:rsidRPr="008109CE">
        <w:rPr>
          <w:rFonts w:cstheme="minorHAnsi"/>
          <w:sz w:val="28"/>
          <w:szCs w:val="28"/>
        </w:rPr>
        <w:t>sucessos</w:t>
      </w:r>
      <w:r w:rsidR="00D13036" w:rsidRPr="008109CE">
        <w:rPr>
          <w:rFonts w:cstheme="minorHAnsi"/>
          <w:sz w:val="28"/>
          <w:szCs w:val="28"/>
        </w:rPr>
        <w:t xml:space="preserve"> da “higiene desde fora” na África</w:t>
      </w:r>
      <w:r w:rsidR="00D13036" w:rsidRPr="008109CE">
        <w:rPr>
          <w:rStyle w:val="Refdenotaderodap"/>
          <w:rFonts w:cstheme="minorHAnsi"/>
          <w:sz w:val="28"/>
          <w:szCs w:val="28"/>
        </w:rPr>
        <w:footnoteReference w:id="54"/>
      </w:r>
      <w:r w:rsidR="00D13036" w:rsidRPr="008109CE">
        <w:rPr>
          <w:rFonts w:cstheme="minorHAnsi"/>
          <w:sz w:val="28"/>
          <w:szCs w:val="28"/>
        </w:rPr>
        <w:t>.</w:t>
      </w:r>
    </w:p>
    <w:p w:rsidR="00954AD9" w:rsidRPr="008109CE" w:rsidRDefault="00954AD9" w:rsidP="001E5BC8">
      <w:pPr>
        <w:rPr>
          <w:rFonts w:cstheme="minorHAnsi"/>
          <w:sz w:val="28"/>
          <w:szCs w:val="28"/>
        </w:rPr>
      </w:pPr>
      <w:r w:rsidRPr="008109CE">
        <w:rPr>
          <w:rFonts w:cstheme="minorHAnsi"/>
          <w:sz w:val="28"/>
          <w:szCs w:val="28"/>
        </w:rPr>
        <w:t>O que quero enfatizar é que</w:t>
      </w:r>
      <w:r w:rsidR="00020443" w:rsidRPr="008109CE">
        <w:rPr>
          <w:rFonts w:cstheme="minorHAnsi"/>
          <w:sz w:val="28"/>
          <w:szCs w:val="28"/>
        </w:rPr>
        <w:t xml:space="preserve"> na saúde pública</w:t>
      </w:r>
      <w:r w:rsidRPr="008109CE">
        <w:rPr>
          <w:rFonts w:cstheme="minorHAnsi"/>
          <w:sz w:val="28"/>
          <w:szCs w:val="28"/>
        </w:rPr>
        <w:t xml:space="preserve">, </w:t>
      </w:r>
      <w:r w:rsidR="00020443" w:rsidRPr="008109CE">
        <w:rPr>
          <w:rFonts w:cstheme="minorHAnsi"/>
          <w:sz w:val="28"/>
          <w:szCs w:val="28"/>
        </w:rPr>
        <w:t xml:space="preserve">seja </w:t>
      </w:r>
      <w:r w:rsidRPr="008109CE">
        <w:rPr>
          <w:rFonts w:cstheme="minorHAnsi"/>
          <w:sz w:val="28"/>
          <w:szCs w:val="28"/>
        </w:rPr>
        <w:t>desde cima (</w:t>
      </w:r>
      <w:r w:rsidR="000F6785" w:rsidRPr="008109CE">
        <w:rPr>
          <w:rFonts w:cstheme="minorHAnsi"/>
          <w:sz w:val="28"/>
          <w:szCs w:val="28"/>
        </w:rPr>
        <w:t xml:space="preserve">democrática ou </w:t>
      </w:r>
      <w:r w:rsidRPr="008109CE">
        <w:rPr>
          <w:rFonts w:cstheme="minorHAnsi"/>
          <w:sz w:val="28"/>
          <w:szCs w:val="28"/>
        </w:rPr>
        <w:t>autoritariamente), desde baixo (democrática ou revolucionariamente) ou desde f</w:t>
      </w:r>
      <w:r w:rsidR="00552737" w:rsidRPr="008109CE">
        <w:rPr>
          <w:rFonts w:cstheme="minorHAnsi"/>
          <w:sz w:val="28"/>
          <w:szCs w:val="28"/>
        </w:rPr>
        <w:t>ora (nas situações que poderíamos chamar de desmanche estatal</w:t>
      </w:r>
      <w:r w:rsidRPr="008109CE">
        <w:rPr>
          <w:rFonts w:cstheme="minorHAnsi"/>
          <w:sz w:val="28"/>
          <w:szCs w:val="28"/>
        </w:rPr>
        <w:t xml:space="preserve">), o ator que detém o caráter de positividade é o Estado (ou </w:t>
      </w:r>
      <w:r w:rsidR="00D13036" w:rsidRPr="008109CE">
        <w:rPr>
          <w:rFonts w:cstheme="minorHAnsi"/>
          <w:sz w:val="28"/>
          <w:szCs w:val="28"/>
        </w:rPr>
        <w:t>algum ente putativo em relação a ele</w:t>
      </w:r>
      <w:r w:rsidRPr="008109CE">
        <w:rPr>
          <w:rFonts w:cstheme="minorHAnsi"/>
          <w:sz w:val="28"/>
          <w:szCs w:val="28"/>
        </w:rPr>
        <w:t xml:space="preserve">) em sua relação com as populações que sofrem com a doença, a miséria, a fome e a morte.  Numa outra perspectiva poderia ser dito, para enfatizar o papel do outro polo da relação – o povo – que este se submete ao Estado, resiste ao Estado ou </w:t>
      </w:r>
      <w:r w:rsidR="00020443" w:rsidRPr="008109CE">
        <w:rPr>
          <w:rFonts w:cstheme="minorHAnsi"/>
          <w:sz w:val="28"/>
          <w:szCs w:val="28"/>
        </w:rPr>
        <w:t xml:space="preserve">quer substituir o regime que </w:t>
      </w:r>
      <w:r w:rsidR="00552737" w:rsidRPr="008109CE">
        <w:rPr>
          <w:rFonts w:cstheme="minorHAnsi"/>
          <w:sz w:val="28"/>
          <w:szCs w:val="28"/>
        </w:rPr>
        <w:t>detém o poder de</w:t>
      </w:r>
      <w:r w:rsidR="00020443" w:rsidRPr="008109CE">
        <w:rPr>
          <w:rFonts w:cstheme="minorHAnsi"/>
          <w:sz w:val="28"/>
          <w:szCs w:val="28"/>
        </w:rPr>
        <w:t xml:space="preserve"> Estado. Isso é o que a história da saúde pública ensina e que, até onde a vista alcança, continua</w:t>
      </w:r>
      <w:r w:rsidR="006C73D2" w:rsidRPr="008109CE">
        <w:rPr>
          <w:rFonts w:cstheme="minorHAnsi"/>
          <w:sz w:val="28"/>
          <w:szCs w:val="28"/>
        </w:rPr>
        <w:t>rá</w:t>
      </w:r>
      <w:r w:rsidR="00020443" w:rsidRPr="008109CE">
        <w:rPr>
          <w:rFonts w:cstheme="minorHAnsi"/>
          <w:sz w:val="28"/>
          <w:szCs w:val="28"/>
        </w:rPr>
        <w:t xml:space="preserve"> a prevalecer.</w:t>
      </w:r>
    </w:p>
    <w:p w:rsidR="00290735" w:rsidRPr="008109CE" w:rsidRDefault="00020443" w:rsidP="001E5BC8">
      <w:pPr>
        <w:rPr>
          <w:rFonts w:cstheme="minorHAnsi"/>
          <w:sz w:val="28"/>
          <w:szCs w:val="28"/>
        </w:rPr>
      </w:pPr>
      <w:r w:rsidRPr="008109CE">
        <w:rPr>
          <w:rFonts w:cstheme="minorHAnsi"/>
          <w:sz w:val="28"/>
          <w:szCs w:val="28"/>
        </w:rPr>
        <w:t xml:space="preserve">É bem verdade que </w:t>
      </w:r>
      <w:r w:rsidR="006E33C8" w:rsidRPr="008109CE">
        <w:rPr>
          <w:rFonts w:cstheme="minorHAnsi"/>
          <w:sz w:val="28"/>
          <w:szCs w:val="28"/>
        </w:rPr>
        <w:t>o i</w:t>
      </w:r>
      <w:r w:rsidR="00552737" w:rsidRPr="008109CE">
        <w:rPr>
          <w:rFonts w:cstheme="minorHAnsi"/>
          <w:sz w:val="28"/>
          <w:szCs w:val="28"/>
        </w:rPr>
        <w:t xml:space="preserve">deário </w:t>
      </w:r>
      <w:r w:rsidR="006E33C8" w:rsidRPr="008109CE">
        <w:rPr>
          <w:rFonts w:cstheme="minorHAnsi"/>
          <w:sz w:val="28"/>
          <w:szCs w:val="28"/>
        </w:rPr>
        <w:t xml:space="preserve">liberal </w:t>
      </w:r>
      <w:r w:rsidR="007A13EE">
        <w:rPr>
          <w:rFonts w:cstheme="minorHAnsi"/>
          <w:sz w:val="28"/>
          <w:szCs w:val="28"/>
        </w:rPr>
        <w:t xml:space="preserve">da denominada </w:t>
      </w:r>
      <w:r w:rsidR="00552737" w:rsidRPr="008109CE">
        <w:rPr>
          <w:rFonts w:cstheme="minorHAnsi"/>
          <w:sz w:val="28"/>
          <w:szCs w:val="28"/>
        </w:rPr>
        <w:t>pós-modern</w:t>
      </w:r>
      <w:r w:rsidR="007A13EE">
        <w:rPr>
          <w:rFonts w:cstheme="minorHAnsi"/>
          <w:sz w:val="28"/>
          <w:szCs w:val="28"/>
        </w:rPr>
        <w:t>idade</w:t>
      </w:r>
      <w:r w:rsidR="00552737" w:rsidRPr="008109CE">
        <w:rPr>
          <w:rFonts w:cstheme="minorHAnsi"/>
          <w:sz w:val="28"/>
          <w:szCs w:val="28"/>
        </w:rPr>
        <w:t xml:space="preserve"> </w:t>
      </w:r>
      <w:r w:rsidR="007B7A06" w:rsidRPr="008109CE">
        <w:rPr>
          <w:rFonts w:cstheme="minorHAnsi"/>
          <w:sz w:val="28"/>
          <w:szCs w:val="28"/>
        </w:rPr>
        <w:t>procurou reformar conceitualmente a filantropia, com base</w:t>
      </w:r>
      <w:r w:rsidRPr="008109CE">
        <w:rPr>
          <w:rFonts w:cstheme="minorHAnsi"/>
          <w:sz w:val="28"/>
          <w:szCs w:val="28"/>
        </w:rPr>
        <w:t xml:space="preserve"> </w:t>
      </w:r>
      <w:r w:rsidR="007B7A06" w:rsidRPr="008109CE">
        <w:rPr>
          <w:rFonts w:cstheme="minorHAnsi"/>
          <w:sz w:val="28"/>
          <w:szCs w:val="28"/>
        </w:rPr>
        <w:t>n</w:t>
      </w:r>
      <w:r w:rsidR="000F6785" w:rsidRPr="008109CE">
        <w:rPr>
          <w:rFonts w:cstheme="minorHAnsi"/>
          <w:sz w:val="28"/>
          <w:szCs w:val="28"/>
        </w:rPr>
        <w:t>um</w:t>
      </w:r>
      <w:r w:rsidR="007B7A06" w:rsidRPr="008109CE">
        <w:rPr>
          <w:rFonts w:cstheme="minorHAnsi"/>
          <w:sz w:val="28"/>
          <w:szCs w:val="28"/>
        </w:rPr>
        <w:t>a crítica da razão estatal</w:t>
      </w:r>
      <w:r w:rsidR="006E33C8" w:rsidRPr="008109CE">
        <w:rPr>
          <w:rFonts w:cstheme="minorHAnsi"/>
          <w:sz w:val="28"/>
          <w:szCs w:val="28"/>
        </w:rPr>
        <w:t xml:space="preserve"> derivada da suposta ineficiência desta</w:t>
      </w:r>
      <w:r w:rsidR="007B7A06" w:rsidRPr="008109CE">
        <w:rPr>
          <w:rFonts w:cstheme="minorHAnsi"/>
          <w:sz w:val="28"/>
          <w:szCs w:val="28"/>
        </w:rPr>
        <w:t xml:space="preserve">. Uma das novas aquisições conceituais nesse terreno foi </w:t>
      </w:r>
      <w:proofErr w:type="gramStart"/>
      <w:r w:rsidR="007B7A06" w:rsidRPr="008109CE">
        <w:rPr>
          <w:rFonts w:cstheme="minorHAnsi"/>
          <w:sz w:val="28"/>
          <w:szCs w:val="28"/>
        </w:rPr>
        <w:t>a</w:t>
      </w:r>
      <w:proofErr w:type="gramEnd"/>
      <w:r w:rsidR="007B7A06" w:rsidRPr="008109CE">
        <w:rPr>
          <w:rFonts w:cstheme="minorHAnsi"/>
          <w:sz w:val="28"/>
          <w:szCs w:val="28"/>
        </w:rPr>
        <w:t xml:space="preserve"> criação do termo </w:t>
      </w:r>
      <w:r w:rsidRPr="008109CE">
        <w:rPr>
          <w:rFonts w:cstheme="minorHAnsi"/>
          <w:sz w:val="28"/>
          <w:szCs w:val="28"/>
        </w:rPr>
        <w:t>“Terceiro Setor”</w:t>
      </w:r>
      <w:r w:rsidR="007B7A06" w:rsidRPr="008109CE">
        <w:rPr>
          <w:rFonts w:cstheme="minorHAnsi"/>
          <w:sz w:val="28"/>
          <w:szCs w:val="28"/>
        </w:rPr>
        <w:t xml:space="preserve">. Este é composto por organizações de direito privado com finalidades públicas.  No campo da saúde pública, é indiscutível o papel positivo que </w:t>
      </w:r>
      <w:r w:rsidR="000F6785" w:rsidRPr="008109CE">
        <w:rPr>
          <w:rFonts w:cstheme="minorHAnsi"/>
          <w:sz w:val="28"/>
          <w:szCs w:val="28"/>
        </w:rPr>
        <w:t xml:space="preserve">cumpriram </w:t>
      </w:r>
      <w:r w:rsidR="007B7A06" w:rsidRPr="008109CE">
        <w:rPr>
          <w:rFonts w:cstheme="minorHAnsi"/>
          <w:sz w:val="28"/>
          <w:szCs w:val="28"/>
        </w:rPr>
        <w:t xml:space="preserve">algumas iniciativas </w:t>
      </w:r>
      <w:r w:rsidR="006C73D2" w:rsidRPr="008109CE">
        <w:rPr>
          <w:rFonts w:cstheme="minorHAnsi"/>
          <w:sz w:val="28"/>
          <w:szCs w:val="28"/>
        </w:rPr>
        <w:t>estabelecidas nessas bases</w:t>
      </w:r>
      <w:r w:rsidR="0036797B" w:rsidRPr="008109CE">
        <w:rPr>
          <w:rFonts w:cstheme="minorHAnsi"/>
          <w:sz w:val="28"/>
          <w:szCs w:val="28"/>
        </w:rPr>
        <w:t>,</w:t>
      </w:r>
      <w:r w:rsidR="006C73D2" w:rsidRPr="008109CE">
        <w:rPr>
          <w:rFonts w:cstheme="minorHAnsi"/>
          <w:sz w:val="28"/>
          <w:szCs w:val="28"/>
        </w:rPr>
        <w:t xml:space="preserve"> como </w:t>
      </w:r>
      <w:r w:rsidR="0036797B" w:rsidRPr="008109CE">
        <w:rPr>
          <w:rFonts w:cstheme="minorHAnsi"/>
          <w:sz w:val="28"/>
          <w:szCs w:val="28"/>
        </w:rPr>
        <w:t xml:space="preserve">há </w:t>
      </w:r>
      <w:r w:rsidR="006C73D2" w:rsidRPr="008109CE">
        <w:rPr>
          <w:rFonts w:cstheme="minorHAnsi"/>
          <w:sz w:val="28"/>
          <w:szCs w:val="28"/>
        </w:rPr>
        <w:t xml:space="preserve">também inúmeras experiências malsucedidas. Entre estas e aquelas, resta </w:t>
      </w:r>
      <w:proofErr w:type="gramStart"/>
      <w:r w:rsidR="006C73D2" w:rsidRPr="008109CE">
        <w:rPr>
          <w:rFonts w:cstheme="minorHAnsi"/>
          <w:sz w:val="28"/>
          <w:szCs w:val="28"/>
        </w:rPr>
        <w:t>a</w:t>
      </w:r>
      <w:proofErr w:type="gramEnd"/>
      <w:r w:rsidR="006C73D2" w:rsidRPr="008109CE">
        <w:rPr>
          <w:rFonts w:cstheme="minorHAnsi"/>
          <w:sz w:val="28"/>
          <w:szCs w:val="28"/>
        </w:rPr>
        <w:t xml:space="preserve"> evidência de que, pelo menos nos países em desenvolvimento, a viabilidade das chamadas “organizações não-governamentais” está quase 100% assentada sobre recursos financeiros e orientações gerais do setor público. Não pretendo me estender nessa questão, mas acredito que a existência dessa filantropia reformada no campo da saúde pública depende do Estado e fenecerá sem ele</w:t>
      </w:r>
      <w:r w:rsidR="000F6785" w:rsidRPr="008109CE">
        <w:rPr>
          <w:rFonts w:cstheme="minorHAnsi"/>
          <w:sz w:val="28"/>
          <w:szCs w:val="28"/>
        </w:rPr>
        <w:t>, pelo menos nos países em desenvolvimento</w:t>
      </w:r>
      <w:r w:rsidR="006C73D2" w:rsidRPr="008109CE">
        <w:rPr>
          <w:rFonts w:cstheme="minorHAnsi"/>
          <w:sz w:val="28"/>
          <w:szCs w:val="28"/>
        </w:rPr>
        <w:t xml:space="preserve">. </w:t>
      </w:r>
      <w:r w:rsidR="0036797B" w:rsidRPr="008109CE">
        <w:rPr>
          <w:rFonts w:cstheme="minorHAnsi"/>
          <w:sz w:val="28"/>
          <w:szCs w:val="28"/>
        </w:rPr>
        <w:t xml:space="preserve">Finalmente, gostaria de ressaltar que as reformas liberais dos sistemas nacionais de saúde, com o mal estar que delas decorre, costumam lançar mão dessas organizações como ferramenta </w:t>
      </w:r>
      <w:r w:rsidR="006E33C8" w:rsidRPr="008109CE">
        <w:rPr>
          <w:rFonts w:cstheme="minorHAnsi"/>
          <w:sz w:val="28"/>
          <w:szCs w:val="28"/>
        </w:rPr>
        <w:t>para o</w:t>
      </w:r>
      <w:r w:rsidR="0036797B" w:rsidRPr="008109CE">
        <w:rPr>
          <w:rFonts w:cstheme="minorHAnsi"/>
          <w:sz w:val="28"/>
          <w:szCs w:val="28"/>
        </w:rPr>
        <w:t xml:space="preserve"> “aumento da eficiência do sistema”</w:t>
      </w:r>
      <w:r w:rsidR="00CD78BE" w:rsidRPr="008109CE">
        <w:rPr>
          <w:rFonts w:cstheme="minorHAnsi"/>
          <w:sz w:val="28"/>
          <w:szCs w:val="28"/>
        </w:rPr>
        <w:t>, inclusive no Brasil</w:t>
      </w:r>
      <w:r w:rsidR="0036797B" w:rsidRPr="008109CE">
        <w:rPr>
          <w:rFonts w:cstheme="minorHAnsi"/>
          <w:sz w:val="28"/>
          <w:szCs w:val="28"/>
        </w:rPr>
        <w:t>.</w:t>
      </w:r>
    </w:p>
    <w:p w:rsidR="00F21726" w:rsidRPr="008109CE" w:rsidRDefault="00F21726" w:rsidP="0018047E">
      <w:pPr>
        <w:rPr>
          <w:rFonts w:cstheme="minorHAnsi"/>
          <w:sz w:val="28"/>
          <w:szCs w:val="28"/>
        </w:rPr>
      </w:pPr>
      <w:r w:rsidRPr="008109CE">
        <w:rPr>
          <w:rFonts w:cstheme="minorHAnsi"/>
          <w:sz w:val="28"/>
          <w:szCs w:val="28"/>
        </w:rPr>
        <w:lastRenderedPageBreak/>
        <w:t>Como mencionado anteriormente, n</w:t>
      </w:r>
      <w:r w:rsidR="0018047E" w:rsidRPr="008109CE">
        <w:rPr>
          <w:rFonts w:cstheme="minorHAnsi"/>
          <w:sz w:val="28"/>
          <w:szCs w:val="28"/>
        </w:rPr>
        <w:t xml:space="preserve">o terreno da saúde pública a restauração liberal </w:t>
      </w:r>
      <w:r w:rsidR="00780A8B" w:rsidRPr="008109CE">
        <w:rPr>
          <w:rFonts w:cstheme="minorHAnsi"/>
          <w:sz w:val="28"/>
          <w:szCs w:val="28"/>
        </w:rPr>
        <w:t xml:space="preserve">costuma </w:t>
      </w:r>
      <w:r w:rsidR="0018047E" w:rsidRPr="008109CE">
        <w:rPr>
          <w:rFonts w:cstheme="minorHAnsi"/>
          <w:sz w:val="28"/>
          <w:szCs w:val="28"/>
        </w:rPr>
        <w:t>se expressa</w:t>
      </w:r>
      <w:r w:rsidR="00780A8B" w:rsidRPr="008109CE">
        <w:rPr>
          <w:rFonts w:cstheme="minorHAnsi"/>
          <w:sz w:val="28"/>
          <w:szCs w:val="28"/>
        </w:rPr>
        <w:t>r</w:t>
      </w:r>
      <w:r w:rsidR="0018047E" w:rsidRPr="008109CE">
        <w:rPr>
          <w:rFonts w:cstheme="minorHAnsi"/>
          <w:sz w:val="28"/>
          <w:szCs w:val="28"/>
        </w:rPr>
        <w:t xml:space="preserve">, </w:t>
      </w:r>
      <w:r w:rsidRPr="008109CE">
        <w:rPr>
          <w:rFonts w:cstheme="minorHAnsi"/>
          <w:sz w:val="28"/>
          <w:szCs w:val="28"/>
        </w:rPr>
        <w:t>entre outras formas, pel</w:t>
      </w:r>
      <w:r w:rsidR="0018047E" w:rsidRPr="008109CE">
        <w:rPr>
          <w:rFonts w:cstheme="minorHAnsi"/>
          <w:sz w:val="28"/>
          <w:szCs w:val="28"/>
        </w:rPr>
        <w:t>a crítica ao “</w:t>
      </w:r>
      <w:proofErr w:type="spellStart"/>
      <w:r w:rsidR="0018047E" w:rsidRPr="008109CE">
        <w:rPr>
          <w:rFonts w:cstheme="minorHAnsi"/>
          <w:sz w:val="28"/>
          <w:szCs w:val="28"/>
        </w:rPr>
        <w:t>Higienismo</w:t>
      </w:r>
      <w:proofErr w:type="spellEnd"/>
      <w:r w:rsidR="00780A8B" w:rsidRPr="008109CE">
        <w:rPr>
          <w:rFonts w:cstheme="minorHAnsi"/>
          <w:sz w:val="28"/>
          <w:szCs w:val="28"/>
        </w:rPr>
        <w:t>”</w:t>
      </w:r>
      <w:r w:rsidRPr="008109CE">
        <w:rPr>
          <w:rFonts w:cstheme="minorHAnsi"/>
          <w:sz w:val="28"/>
          <w:szCs w:val="28"/>
        </w:rPr>
        <w:t xml:space="preserve"> como sinônimo de uma intervenção sanitária amplificada e descabida </w:t>
      </w:r>
      <w:r w:rsidR="00EB7395" w:rsidRPr="008109CE">
        <w:rPr>
          <w:rFonts w:cstheme="minorHAnsi"/>
          <w:sz w:val="28"/>
          <w:szCs w:val="28"/>
        </w:rPr>
        <w:t xml:space="preserve">do Estado </w:t>
      </w:r>
      <w:r w:rsidRPr="008109CE">
        <w:rPr>
          <w:rFonts w:cstheme="minorHAnsi"/>
          <w:sz w:val="28"/>
          <w:szCs w:val="28"/>
        </w:rPr>
        <w:t>sobre a vida dos indivíduos. Vale a pena, mesmo que brevemente, comentar este aspecto.</w:t>
      </w:r>
    </w:p>
    <w:p w:rsidR="00A16808" w:rsidRDefault="00F21726" w:rsidP="00A16808">
      <w:pPr>
        <w:rPr>
          <w:rFonts w:cstheme="minorHAnsi"/>
          <w:sz w:val="28"/>
          <w:szCs w:val="28"/>
        </w:rPr>
      </w:pPr>
      <w:r w:rsidRPr="008109CE">
        <w:rPr>
          <w:rFonts w:cstheme="minorHAnsi"/>
          <w:sz w:val="28"/>
          <w:szCs w:val="28"/>
        </w:rPr>
        <w:t xml:space="preserve">Uma primeira questão diz respeito à necessidade de delimitar conceitualmente três categorias que são muitas vezes agrupadas pelos críticos </w:t>
      </w:r>
      <w:r w:rsidR="00A16808" w:rsidRPr="008109CE">
        <w:rPr>
          <w:rFonts w:cstheme="minorHAnsi"/>
          <w:sz w:val="28"/>
          <w:szCs w:val="28"/>
        </w:rPr>
        <w:t>pós-moderno</w:t>
      </w:r>
      <w:r w:rsidR="00097211" w:rsidRPr="008109CE">
        <w:rPr>
          <w:rFonts w:cstheme="minorHAnsi"/>
          <w:sz w:val="28"/>
          <w:szCs w:val="28"/>
        </w:rPr>
        <w:t>s</w:t>
      </w:r>
      <w:r w:rsidR="00A16808" w:rsidRPr="008109CE">
        <w:rPr>
          <w:rFonts w:cstheme="minorHAnsi"/>
          <w:sz w:val="28"/>
          <w:szCs w:val="28"/>
        </w:rPr>
        <w:t xml:space="preserve"> </w:t>
      </w:r>
      <w:r w:rsidR="004E5C53" w:rsidRPr="008109CE">
        <w:rPr>
          <w:rFonts w:cstheme="minorHAnsi"/>
          <w:sz w:val="28"/>
          <w:szCs w:val="28"/>
        </w:rPr>
        <w:t xml:space="preserve">do </w:t>
      </w:r>
      <w:proofErr w:type="spellStart"/>
      <w:r w:rsidR="004E5C53" w:rsidRPr="008109CE">
        <w:rPr>
          <w:rFonts w:cstheme="minorHAnsi"/>
          <w:sz w:val="28"/>
          <w:szCs w:val="28"/>
        </w:rPr>
        <w:t>higienismo</w:t>
      </w:r>
      <w:proofErr w:type="spellEnd"/>
      <w:r w:rsidR="00C448F5" w:rsidRPr="008109CE">
        <w:rPr>
          <w:rFonts w:cstheme="minorHAnsi"/>
          <w:sz w:val="28"/>
          <w:szCs w:val="28"/>
        </w:rPr>
        <w:t>, quase sempre com o objetivo de aumentar a força da argumentação</w:t>
      </w:r>
      <w:r w:rsidRPr="008109CE">
        <w:rPr>
          <w:rFonts w:cstheme="minorHAnsi"/>
          <w:sz w:val="28"/>
          <w:szCs w:val="28"/>
        </w:rPr>
        <w:t>.</w:t>
      </w:r>
      <w:r w:rsidR="00A16808" w:rsidRPr="008109CE">
        <w:rPr>
          <w:rFonts w:cstheme="minorHAnsi"/>
          <w:sz w:val="28"/>
          <w:szCs w:val="28"/>
        </w:rPr>
        <w:t xml:space="preserve"> </w:t>
      </w:r>
      <w:r w:rsidR="000F6785" w:rsidRPr="008109CE">
        <w:rPr>
          <w:rFonts w:cstheme="minorHAnsi"/>
          <w:sz w:val="28"/>
          <w:szCs w:val="28"/>
        </w:rPr>
        <w:t>Seja n</w:t>
      </w:r>
      <w:r w:rsidR="00A16808" w:rsidRPr="008109CE">
        <w:rPr>
          <w:rFonts w:cstheme="minorHAnsi"/>
          <w:sz w:val="28"/>
          <w:szCs w:val="28"/>
        </w:rPr>
        <w:t xml:space="preserve">uma vertente, </w:t>
      </w:r>
      <w:r w:rsidR="00097211" w:rsidRPr="008109CE">
        <w:rPr>
          <w:rFonts w:cstheme="minorHAnsi"/>
          <w:sz w:val="28"/>
          <w:szCs w:val="28"/>
        </w:rPr>
        <w:t xml:space="preserve">para </w:t>
      </w:r>
      <w:r w:rsidR="00A16808" w:rsidRPr="008109CE">
        <w:rPr>
          <w:rFonts w:cstheme="minorHAnsi"/>
          <w:sz w:val="28"/>
          <w:szCs w:val="28"/>
        </w:rPr>
        <w:t>“criminalizá-lo</w:t>
      </w:r>
      <w:proofErr w:type="gramStart"/>
      <w:r w:rsidR="00A16808" w:rsidRPr="008109CE">
        <w:rPr>
          <w:rFonts w:cstheme="minorHAnsi"/>
          <w:sz w:val="28"/>
          <w:szCs w:val="28"/>
        </w:rPr>
        <w:t>”</w:t>
      </w:r>
      <w:proofErr w:type="gramEnd"/>
      <w:r w:rsidR="00A16808" w:rsidRPr="008109CE">
        <w:rPr>
          <w:rStyle w:val="Refdenotaderodap"/>
          <w:rFonts w:cstheme="minorHAnsi"/>
          <w:sz w:val="28"/>
          <w:szCs w:val="28"/>
        </w:rPr>
        <w:footnoteReference w:id="55"/>
      </w:r>
      <w:r w:rsidR="00A16808" w:rsidRPr="008109CE">
        <w:rPr>
          <w:rFonts w:cstheme="minorHAnsi"/>
          <w:sz w:val="28"/>
          <w:szCs w:val="28"/>
        </w:rPr>
        <w:t xml:space="preserve">, </w:t>
      </w:r>
      <w:r w:rsidR="00CD78BE" w:rsidRPr="008109CE">
        <w:rPr>
          <w:rFonts w:cstheme="minorHAnsi"/>
          <w:sz w:val="28"/>
          <w:szCs w:val="28"/>
        </w:rPr>
        <w:t>em outra</w:t>
      </w:r>
      <w:r w:rsidR="00A16808" w:rsidRPr="008109CE">
        <w:rPr>
          <w:rFonts w:cstheme="minorHAnsi"/>
          <w:sz w:val="28"/>
          <w:szCs w:val="28"/>
        </w:rPr>
        <w:t xml:space="preserve"> para afirmar seu estatuto independente em relação a elas</w:t>
      </w:r>
      <w:r w:rsidR="00A16808" w:rsidRPr="008109CE">
        <w:rPr>
          <w:rStyle w:val="Refdenotaderodap"/>
          <w:rFonts w:cstheme="minorHAnsi"/>
          <w:sz w:val="28"/>
          <w:szCs w:val="28"/>
        </w:rPr>
        <w:footnoteReference w:id="56"/>
      </w:r>
      <w:r w:rsidR="00A16808" w:rsidRPr="008109CE">
        <w:rPr>
          <w:rFonts w:cstheme="minorHAnsi"/>
          <w:sz w:val="28"/>
          <w:szCs w:val="28"/>
        </w:rPr>
        <w:t xml:space="preserve">. </w:t>
      </w:r>
      <w:r w:rsidR="00097211" w:rsidRPr="008109CE">
        <w:rPr>
          <w:rFonts w:cstheme="minorHAnsi"/>
          <w:sz w:val="28"/>
          <w:szCs w:val="28"/>
        </w:rPr>
        <w:t xml:space="preserve">Refiro-me à eugenia e a medicalização da vida social. </w:t>
      </w:r>
      <w:r w:rsidR="00A16808" w:rsidRPr="008109CE">
        <w:rPr>
          <w:rFonts w:cstheme="minorHAnsi"/>
          <w:sz w:val="28"/>
          <w:szCs w:val="28"/>
        </w:rPr>
        <w:t xml:space="preserve"> </w:t>
      </w:r>
    </w:p>
    <w:p w:rsidR="00BC6AF1" w:rsidRPr="008109CE" w:rsidRDefault="00BC6AF1" w:rsidP="00A16808">
      <w:pPr>
        <w:rPr>
          <w:rFonts w:cstheme="minorHAnsi"/>
          <w:sz w:val="28"/>
          <w:szCs w:val="28"/>
        </w:rPr>
      </w:pPr>
      <w:r>
        <w:rPr>
          <w:rFonts w:cstheme="minorHAnsi"/>
          <w:noProof/>
          <w:sz w:val="28"/>
          <w:szCs w:val="28"/>
          <w:lang w:eastAsia="pt-BR"/>
        </w:rPr>
        <w:drawing>
          <wp:inline distT="0" distB="0" distL="0" distR="0" wp14:anchorId="33797368">
            <wp:extent cx="4572635" cy="3429635"/>
            <wp:effectExtent l="0" t="0" r="0" b="0"/>
            <wp:docPr id="42" name="Imagem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572635" cy="3429635"/>
                    </a:xfrm>
                    <a:prstGeom prst="rect">
                      <a:avLst/>
                    </a:prstGeom>
                    <a:noFill/>
                  </pic:spPr>
                </pic:pic>
              </a:graphicData>
            </a:graphic>
          </wp:inline>
        </w:drawing>
      </w:r>
    </w:p>
    <w:p w:rsidR="003B706C" w:rsidRPr="008109CE" w:rsidRDefault="00EB7395" w:rsidP="0018047E">
      <w:pPr>
        <w:rPr>
          <w:rFonts w:cstheme="minorHAnsi"/>
          <w:sz w:val="28"/>
          <w:szCs w:val="28"/>
        </w:rPr>
      </w:pPr>
      <w:r w:rsidRPr="008109CE">
        <w:rPr>
          <w:rFonts w:cstheme="minorHAnsi"/>
          <w:sz w:val="28"/>
          <w:szCs w:val="28"/>
        </w:rPr>
        <w:t xml:space="preserve">A eugenia foi fundada em meados do século XIX por </w:t>
      </w:r>
      <w:r w:rsidRPr="008109CE">
        <w:rPr>
          <w:rFonts w:cstheme="minorHAnsi"/>
          <w:i/>
          <w:sz w:val="28"/>
          <w:szCs w:val="28"/>
        </w:rPr>
        <w:t xml:space="preserve">Francis </w:t>
      </w:r>
      <w:proofErr w:type="spellStart"/>
      <w:r w:rsidRPr="008109CE">
        <w:rPr>
          <w:rFonts w:cstheme="minorHAnsi"/>
          <w:i/>
          <w:sz w:val="28"/>
          <w:szCs w:val="28"/>
        </w:rPr>
        <w:t>Galton</w:t>
      </w:r>
      <w:proofErr w:type="spellEnd"/>
      <w:r w:rsidRPr="008109CE">
        <w:rPr>
          <w:rFonts w:cstheme="minorHAnsi"/>
          <w:sz w:val="28"/>
          <w:szCs w:val="28"/>
        </w:rPr>
        <w:t xml:space="preserve"> e di</w:t>
      </w:r>
      <w:r w:rsidR="008952C2" w:rsidRPr="008109CE">
        <w:rPr>
          <w:rFonts w:cstheme="minorHAnsi"/>
          <w:sz w:val="28"/>
          <w:szCs w:val="28"/>
        </w:rPr>
        <w:t>z respeito ao desenvolvimento de métodos para melhorar a raça humana pelo controle da reprodução</w:t>
      </w:r>
      <w:r w:rsidR="008952C2" w:rsidRPr="008109CE">
        <w:rPr>
          <w:rStyle w:val="Refdenotaderodap"/>
          <w:rFonts w:cstheme="minorHAnsi"/>
          <w:sz w:val="28"/>
          <w:szCs w:val="28"/>
        </w:rPr>
        <w:footnoteReference w:id="57"/>
      </w:r>
      <w:r w:rsidR="008952C2" w:rsidRPr="008109CE">
        <w:rPr>
          <w:rFonts w:cstheme="minorHAnsi"/>
          <w:sz w:val="28"/>
          <w:szCs w:val="28"/>
        </w:rPr>
        <w:t xml:space="preserve">. </w:t>
      </w:r>
      <w:r w:rsidR="00E96D6A" w:rsidRPr="008109CE">
        <w:rPr>
          <w:rFonts w:cstheme="minorHAnsi"/>
          <w:sz w:val="28"/>
          <w:szCs w:val="28"/>
        </w:rPr>
        <w:t xml:space="preserve">Trata-se, portanto, de uma doutrina </w:t>
      </w:r>
      <w:r w:rsidR="00E96D6A" w:rsidRPr="008109CE">
        <w:rPr>
          <w:rFonts w:cstheme="minorHAnsi"/>
          <w:sz w:val="28"/>
          <w:szCs w:val="28"/>
        </w:rPr>
        <w:lastRenderedPageBreak/>
        <w:t>supostamente científica</w:t>
      </w:r>
      <w:r w:rsidR="00780A8B" w:rsidRPr="008109CE">
        <w:rPr>
          <w:rFonts w:cstheme="minorHAnsi"/>
          <w:sz w:val="28"/>
          <w:szCs w:val="28"/>
        </w:rPr>
        <w:t xml:space="preserve">, fundada na noção de </w:t>
      </w:r>
      <w:r w:rsidR="003B062A" w:rsidRPr="008109CE">
        <w:rPr>
          <w:rFonts w:cstheme="minorHAnsi"/>
          <w:sz w:val="28"/>
          <w:szCs w:val="28"/>
        </w:rPr>
        <w:t>hierarquias raciais</w:t>
      </w:r>
      <w:r w:rsidR="00780A8B" w:rsidRPr="008109CE">
        <w:rPr>
          <w:rFonts w:cstheme="minorHAnsi"/>
          <w:sz w:val="28"/>
          <w:szCs w:val="28"/>
        </w:rPr>
        <w:t xml:space="preserve"> e</w:t>
      </w:r>
      <w:r w:rsidR="00E96D6A" w:rsidRPr="008109CE">
        <w:rPr>
          <w:rFonts w:cstheme="minorHAnsi"/>
          <w:sz w:val="28"/>
          <w:szCs w:val="28"/>
        </w:rPr>
        <w:t xml:space="preserve"> baseada numa extensão indevida da Teoria da Evolução de </w:t>
      </w:r>
      <w:r w:rsidR="00E96D6A" w:rsidRPr="008109CE">
        <w:rPr>
          <w:rFonts w:cstheme="minorHAnsi"/>
          <w:i/>
          <w:sz w:val="28"/>
          <w:szCs w:val="28"/>
        </w:rPr>
        <w:t>Charles Darwin</w:t>
      </w:r>
      <w:r w:rsidR="00E96D6A" w:rsidRPr="008109CE">
        <w:rPr>
          <w:rFonts w:cstheme="minorHAnsi"/>
          <w:sz w:val="28"/>
          <w:szCs w:val="28"/>
        </w:rPr>
        <w:t xml:space="preserve">, de quem </w:t>
      </w:r>
      <w:proofErr w:type="spellStart"/>
      <w:r w:rsidR="00E96D6A" w:rsidRPr="008109CE">
        <w:rPr>
          <w:rFonts w:cstheme="minorHAnsi"/>
          <w:sz w:val="28"/>
          <w:szCs w:val="28"/>
        </w:rPr>
        <w:t>Galton</w:t>
      </w:r>
      <w:proofErr w:type="spellEnd"/>
      <w:r w:rsidR="00E96D6A" w:rsidRPr="008109CE">
        <w:rPr>
          <w:rFonts w:cstheme="minorHAnsi"/>
          <w:sz w:val="28"/>
          <w:szCs w:val="28"/>
        </w:rPr>
        <w:t xml:space="preserve"> era primo. </w:t>
      </w:r>
      <w:proofErr w:type="gramStart"/>
      <w:r w:rsidR="00391A63" w:rsidRPr="008109CE">
        <w:rPr>
          <w:rFonts w:cstheme="minorHAnsi"/>
          <w:sz w:val="28"/>
          <w:szCs w:val="28"/>
        </w:rPr>
        <w:t>Os países onde primeiro prosperou</w:t>
      </w:r>
      <w:proofErr w:type="gramEnd"/>
      <w:r w:rsidR="00391A63" w:rsidRPr="008109CE">
        <w:rPr>
          <w:rFonts w:cstheme="minorHAnsi"/>
          <w:sz w:val="28"/>
          <w:szCs w:val="28"/>
        </w:rPr>
        <w:t xml:space="preserve"> foram os da Europa nórdica e os Estados Unidos. Em 1936 estes países já haviam passado leis autorizando a esterilização compulsória.  </w:t>
      </w:r>
      <w:r w:rsidR="003B706C" w:rsidRPr="008109CE">
        <w:rPr>
          <w:rFonts w:cstheme="minorHAnsi"/>
          <w:sz w:val="28"/>
          <w:szCs w:val="28"/>
        </w:rPr>
        <w:t>Teve uma longa sobrevida, cujo ponto de máxima aplicação como política de Estado deu-se durante a Segunda Guerra Mundial</w:t>
      </w:r>
      <w:r w:rsidR="00A4763B" w:rsidRPr="008109CE">
        <w:rPr>
          <w:rFonts w:cstheme="minorHAnsi"/>
          <w:sz w:val="28"/>
          <w:szCs w:val="28"/>
        </w:rPr>
        <w:t xml:space="preserve"> na Alemanha sob o nazismo. A despeito disso, </w:t>
      </w:r>
      <w:proofErr w:type="gramStart"/>
      <w:r w:rsidR="00490804" w:rsidRPr="008109CE">
        <w:rPr>
          <w:rFonts w:cstheme="minorHAnsi"/>
          <w:sz w:val="28"/>
          <w:szCs w:val="28"/>
        </w:rPr>
        <w:t>sob regime</w:t>
      </w:r>
      <w:proofErr w:type="gramEnd"/>
      <w:r w:rsidR="00A4763B" w:rsidRPr="008109CE">
        <w:rPr>
          <w:rFonts w:cstheme="minorHAnsi"/>
          <w:sz w:val="28"/>
          <w:szCs w:val="28"/>
        </w:rPr>
        <w:t xml:space="preserve"> democrátic</w:t>
      </w:r>
      <w:r w:rsidR="00490804" w:rsidRPr="008109CE">
        <w:rPr>
          <w:rFonts w:cstheme="minorHAnsi"/>
          <w:sz w:val="28"/>
          <w:szCs w:val="28"/>
        </w:rPr>
        <w:t>o</w:t>
      </w:r>
      <w:r w:rsidR="00A4763B" w:rsidRPr="008109CE">
        <w:rPr>
          <w:rFonts w:cstheme="minorHAnsi"/>
          <w:sz w:val="28"/>
          <w:szCs w:val="28"/>
        </w:rPr>
        <w:t xml:space="preserve">, sobreviveu bem mais. </w:t>
      </w:r>
      <w:r w:rsidR="00391A63" w:rsidRPr="008109CE">
        <w:rPr>
          <w:rFonts w:cstheme="minorHAnsi"/>
          <w:sz w:val="28"/>
          <w:szCs w:val="28"/>
        </w:rPr>
        <w:t>Nos Estados Unidos, as esterilizações foram revogadas apenas na década de 1940</w:t>
      </w:r>
      <w:r w:rsidR="00BB2E78" w:rsidRPr="008109CE">
        <w:rPr>
          <w:rStyle w:val="Refdenotaderodap"/>
          <w:rFonts w:cstheme="minorHAnsi"/>
          <w:sz w:val="28"/>
          <w:szCs w:val="28"/>
        </w:rPr>
        <w:footnoteReference w:id="58"/>
      </w:r>
      <w:r w:rsidR="00391A63" w:rsidRPr="008109CE">
        <w:rPr>
          <w:rFonts w:cstheme="minorHAnsi"/>
          <w:sz w:val="28"/>
          <w:szCs w:val="28"/>
        </w:rPr>
        <w:t xml:space="preserve"> e a</w:t>
      </w:r>
      <w:r w:rsidR="00A4763B" w:rsidRPr="008109CE">
        <w:rPr>
          <w:rFonts w:cstheme="minorHAnsi"/>
          <w:sz w:val="28"/>
          <w:szCs w:val="28"/>
        </w:rPr>
        <w:t xml:space="preserve">penas em 1975 </w:t>
      </w:r>
      <w:r w:rsidR="00391A63" w:rsidRPr="008109CE">
        <w:rPr>
          <w:rFonts w:cstheme="minorHAnsi"/>
          <w:sz w:val="28"/>
          <w:szCs w:val="28"/>
        </w:rPr>
        <w:t xml:space="preserve">a eugenia </w:t>
      </w:r>
      <w:r w:rsidR="00A4763B" w:rsidRPr="008109CE">
        <w:rPr>
          <w:rFonts w:cstheme="minorHAnsi"/>
          <w:sz w:val="28"/>
          <w:szCs w:val="28"/>
        </w:rPr>
        <w:t xml:space="preserve">foi </w:t>
      </w:r>
      <w:r w:rsidR="00490804" w:rsidRPr="008109CE">
        <w:rPr>
          <w:rFonts w:cstheme="minorHAnsi"/>
          <w:sz w:val="28"/>
          <w:szCs w:val="28"/>
        </w:rPr>
        <w:t xml:space="preserve">declarada extinta </w:t>
      </w:r>
      <w:r w:rsidR="00CD78BE" w:rsidRPr="008109CE">
        <w:rPr>
          <w:rFonts w:cstheme="minorHAnsi"/>
          <w:sz w:val="28"/>
          <w:szCs w:val="28"/>
        </w:rPr>
        <w:t>n</w:t>
      </w:r>
      <w:r w:rsidR="003D7E2E" w:rsidRPr="008109CE">
        <w:rPr>
          <w:rFonts w:cstheme="minorHAnsi"/>
          <w:sz w:val="28"/>
          <w:szCs w:val="28"/>
        </w:rPr>
        <w:t xml:space="preserve">a </w:t>
      </w:r>
      <w:r w:rsidR="00CD78BE" w:rsidRPr="008109CE">
        <w:rPr>
          <w:rFonts w:cstheme="minorHAnsi"/>
          <w:sz w:val="28"/>
          <w:szCs w:val="28"/>
        </w:rPr>
        <w:t xml:space="preserve">política de saúde da </w:t>
      </w:r>
      <w:r w:rsidR="003D7E2E" w:rsidRPr="008109CE">
        <w:rPr>
          <w:rFonts w:cstheme="minorHAnsi"/>
          <w:sz w:val="28"/>
          <w:szCs w:val="28"/>
        </w:rPr>
        <w:t>Suécia</w:t>
      </w:r>
      <w:r w:rsidR="00CD78BE" w:rsidRPr="008109CE">
        <w:rPr>
          <w:rFonts w:cstheme="minorHAnsi"/>
          <w:sz w:val="28"/>
          <w:szCs w:val="28"/>
        </w:rPr>
        <w:t>,</w:t>
      </w:r>
      <w:r w:rsidR="003B062A" w:rsidRPr="008109CE">
        <w:rPr>
          <w:rFonts w:cstheme="minorHAnsi"/>
          <w:sz w:val="28"/>
          <w:szCs w:val="28"/>
        </w:rPr>
        <w:t xml:space="preserve"> </w:t>
      </w:r>
      <w:r w:rsidR="00CD78BE" w:rsidRPr="008109CE">
        <w:rPr>
          <w:rFonts w:cstheme="minorHAnsi"/>
          <w:sz w:val="28"/>
          <w:szCs w:val="28"/>
        </w:rPr>
        <w:t xml:space="preserve">onde </w:t>
      </w:r>
      <w:r w:rsidR="00490804" w:rsidRPr="008109CE">
        <w:rPr>
          <w:rFonts w:cstheme="minorHAnsi"/>
          <w:sz w:val="28"/>
          <w:szCs w:val="28"/>
        </w:rPr>
        <w:t>sobreviveu pela prática de esterilizações de doentes mentais</w:t>
      </w:r>
      <w:r w:rsidR="003D7E2E" w:rsidRPr="008109CE">
        <w:rPr>
          <w:rFonts w:cstheme="minorHAnsi"/>
          <w:sz w:val="28"/>
          <w:szCs w:val="28"/>
        </w:rPr>
        <w:t>.</w:t>
      </w:r>
      <w:proofErr w:type="gramStart"/>
      <w:r w:rsidR="00490804" w:rsidRPr="008109CE">
        <w:rPr>
          <w:rStyle w:val="Refdenotaderodap"/>
          <w:rFonts w:cstheme="minorHAnsi"/>
          <w:sz w:val="28"/>
          <w:szCs w:val="28"/>
        </w:rPr>
        <w:footnoteReference w:id="59"/>
      </w:r>
      <w:proofErr w:type="gramEnd"/>
      <w:r w:rsidR="00C448F5" w:rsidRPr="008109CE">
        <w:rPr>
          <w:rFonts w:cstheme="minorHAnsi"/>
          <w:sz w:val="28"/>
          <w:szCs w:val="28"/>
        </w:rPr>
        <w:t xml:space="preserve"> </w:t>
      </w:r>
    </w:p>
    <w:p w:rsidR="004E5C53" w:rsidRPr="008109CE" w:rsidRDefault="004E5C53" w:rsidP="0018047E">
      <w:pPr>
        <w:rPr>
          <w:rFonts w:cstheme="minorHAnsi"/>
          <w:sz w:val="28"/>
          <w:szCs w:val="28"/>
        </w:rPr>
      </w:pPr>
      <w:r w:rsidRPr="008109CE">
        <w:rPr>
          <w:rFonts w:cstheme="minorHAnsi"/>
          <w:sz w:val="28"/>
          <w:szCs w:val="28"/>
        </w:rPr>
        <w:t xml:space="preserve">Numa perspectiva histórica, nos séculos XIX e primeira metade do XX, quando a “medicalização” ainda não pensava em nascer, por vezes o </w:t>
      </w:r>
      <w:proofErr w:type="spellStart"/>
      <w:r w:rsidRPr="008109CE">
        <w:rPr>
          <w:rFonts w:cstheme="minorHAnsi"/>
          <w:sz w:val="28"/>
          <w:szCs w:val="28"/>
        </w:rPr>
        <w:t>higienismo</w:t>
      </w:r>
      <w:proofErr w:type="spellEnd"/>
      <w:r w:rsidRPr="008109CE">
        <w:rPr>
          <w:rFonts w:cstheme="minorHAnsi"/>
          <w:sz w:val="28"/>
          <w:szCs w:val="28"/>
        </w:rPr>
        <w:t xml:space="preserve"> e a eugenia se sobrepuseram como propostas político-ideológicas, na Europa, nos Estados Unidos e mesmo no Brasil. Mas, pelo menos na nossa experiência, como observa </w:t>
      </w:r>
      <w:r w:rsidRPr="008109CE">
        <w:rPr>
          <w:rFonts w:cstheme="minorHAnsi"/>
          <w:i/>
          <w:sz w:val="28"/>
          <w:szCs w:val="28"/>
        </w:rPr>
        <w:t>Castro Santos</w:t>
      </w:r>
      <w:r w:rsidRPr="008109CE">
        <w:rPr>
          <w:rFonts w:cstheme="minorHAnsi"/>
          <w:sz w:val="28"/>
          <w:szCs w:val="28"/>
        </w:rPr>
        <w:t xml:space="preserve"> em sua análise da história intelectual e política de Monteiro Lobato, a sobreposição foi parcial e logo interrompida. A rigor, se tomamos como índice a figura do intelectual paulista, </w:t>
      </w:r>
      <w:proofErr w:type="spellStart"/>
      <w:r w:rsidRPr="008109CE">
        <w:rPr>
          <w:rFonts w:cstheme="minorHAnsi"/>
          <w:sz w:val="28"/>
          <w:szCs w:val="28"/>
        </w:rPr>
        <w:t>higienismo</w:t>
      </w:r>
      <w:proofErr w:type="spellEnd"/>
      <w:r w:rsidRPr="008109CE">
        <w:rPr>
          <w:rFonts w:cstheme="minorHAnsi"/>
          <w:sz w:val="28"/>
          <w:szCs w:val="28"/>
        </w:rPr>
        <w:t xml:space="preserve"> e eugenia se sobrepuseram até 1914 e já estavam totalmente separadas em 1918, pelo menos pelos principais atores envolvidos na questão</w:t>
      </w:r>
      <w:r w:rsidRPr="008109CE">
        <w:rPr>
          <w:rStyle w:val="Refdenotaderodap"/>
          <w:rFonts w:cstheme="minorHAnsi"/>
          <w:sz w:val="28"/>
          <w:szCs w:val="28"/>
        </w:rPr>
        <w:footnoteReference w:id="60"/>
      </w:r>
      <w:r w:rsidRPr="008109CE">
        <w:rPr>
          <w:rFonts w:cstheme="minorHAnsi"/>
          <w:sz w:val="28"/>
          <w:szCs w:val="28"/>
          <w:vertAlign w:val="superscript"/>
        </w:rPr>
        <w:t>,</w:t>
      </w:r>
      <w:r w:rsidRPr="008109CE">
        <w:rPr>
          <w:rStyle w:val="Refdenotaderodap"/>
          <w:rFonts w:cstheme="minorHAnsi"/>
          <w:sz w:val="28"/>
          <w:szCs w:val="28"/>
        </w:rPr>
        <w:footnoteReference w:id="61"/>
      </w:r>
      <w:r w:rsidRPr="008109CE">
        <w:rPr>
          <w:rFonts w:cstheme="minorHAnsi"/>
          <w:sz w:val="28"/>
          <w:szCs w:val="28"/>
        </w:rPr>
        <w:t xml:space="preserve">. </w:t>
      </w:r>
    </w:p>
    <w:p w:rsidR="00BC6AF1" w:rsidRDefault="00A832BB" w:rsidP="0018047E">
      <w:pPr>
        <w:rPr>
          <w:rFonts w:cstheme="minorHAnsi"/>
          <w:sz w:val="28"/>
          <w:szCs w:val="28"/>
        </w:rPr>
      </w:pPr>
      <w:r w:rsidRPr="008109CE">
        <w:rPr>
          <w:rFonts w:cstheme="minorHAnsi"/>
          <w:sz w:val="28"/>
          <w:szCs w:val="28"/>
        </w:rPr>
        <w:t xml:space="preserve">O conceito de medicalização é muito mais recente e foi publicitado em </w:t>
      </w:r>
      <w:proofErr w:type="gramStart"/>
      <w:r w:rsidRPr="008109CE">
        <w:rPr>
          <w:rFonts w:cstheme="minorHAnsi"/>
          <w:sz w:val="28"/>
          <w:szCs w:val="28"/>
        </w:rPr>
        <w:t xml:space="preserve">1975 pelo filósofo e teólogo austríaco </w:t>
      </w:r>
      <w:r w:rsidRPr="008109CE">
        <w:rPr>
          <w:rFonts w:cstheme="minorHAnsi"/>
          <w:i/>
          <w:sz w:val="28"/>
          <w:szCs w:val="28"/>
        </w:rPr>
        <w:t xml:space="preserve">Ivan </w:t>
      </w:r>
      <w:proofErr w:type="spellStart"/>
      <w:r w:rsidRPr="008109CE">
        <w:rPr>
          <w:rFonts w:cstheme="minorHAnsi"/>
          <w:i/>
          <w:sz w:val="28"/>
          <w:szCs w:val="28"/>
        </w:rPr>
        <w:t>Illich</w:t>
      </w:r>
      <w:proofErr w:type="spellEnd"/>
      <w:proofErr w:type="gramEnd"/>
      <w:r w:rsidRPr="008109CE">
        <w:rPr>
          <w:rFonts w:cstheme="minorHAnsi"/>
          <w:sz w:val="28"/>
          <w:szCs w:val="28"/>
        </w:rPr>
        <w:t xml:space="preserve">. </w:t>
      </w:r>
      <w:r w:rsidR="00043969" w:rsidRPr="008109CE">
        <w:rPr>
          <w:rFonts w:cstheme="minorHAnsi"/>
          <w:sz w:val="28"/>
          <w:szCs w:val="28"/>
        </w:rPr>
        <w:t xml:space="preserve">Ela diz respeito à </w:t>
      </w:r>
      <w:proofErr w:type="spellStart"/>
      <w:r w:rsidR="00043969" w:rsidRPr="008109CE">
        <w:rPr>
          <w:rFonts w:cstheme="minorHAnsi"/>
          <w:sz w:val="28"/>
          <w:szCs w:val="28"/>
        </w:rPr>
        <w:t>super-utilização</w:t>
      </w:r>
      <w:proofErr w:type="spellEnd"/>
      <w:r w:rsidR="00043969" w:rsidRPr="008109CE">
        <w:rPr>
          <w:rFonts w:cstheme="minorHAnsi"/>
          <w:sz w:val="28"/>
          <w:szCs w:val="28"/>
        </w:rPr>
        <w:t xml:space="preserve"> de dispositivos da medicina institucionalizada no âmbito da sociedade industrial, que resultaria em “</w:t>
      </w:r>
      <w:proofErr w:type="spellStart"/>
      <w:r w:rsidR="00043969" w:rsidRPr="008109CE">
        <w:rPr>
          <w:rFonts w:cstheme="minorHAnsi"/>
          <w:sz w:val="28"/>
          <w:szCs w:val="28"/>
        </w:rPr>
        <w:t>iatrogênese</w:t>
      </w:r>
      <w:proofErr w:type="spellEnd"/>
      <w:r w:rsidR="00043969" w:rsidRPr="008109CE">
        <w:rPr>
          <w:rFonts w:cstheme="minorHAnsi"/>
          <w:sz w:val="28"/>
          <w:szCs w:val="28"/>
        </w:rPr>
        <w:t xml:space="preserve"> clínica, </w:t>
      </w:r>
      <w:proofErr w:type="spellStart"/>
      <w:r w:rsidR="00043969" w:rsidRPr="008109CE">
        <w:rPr>
          <w:rFonts w:cstheme="minorHAnsi"/>
          <w:sz w:val="28"/>
          <w:szCs w:val="28"/>
        </w:rPr>
        <w:t>iatrogênese</w:t>
      </w:r>
      <w:proofErr w:type="spellEnd"/>
      <w:r w:rsidR="00043969" w:rsidRPr="008109CE">
        <w:rPr>
          <w:rFonts w:cstheme="minorHAnsi"/>
          <w:sz w:val="28"/>
          <w:szCs w:val="28"/>
        </w:rPr>
        <w:t xml:space="preserve"> </w:t>
      </w:r>
      <w:r w:rsidR="00043969" w:rsidRPr="008109CE">
        <w:rPr>
          <w:rFonts w:cstheme="minorHAnsi"/>
          <w:sz w:val="28"/>
          <w:szCs w:val="28"/>
        </w:rPr>
        <w:lastRenderedPageBreak/>
        <w:t xml:space="preserve">social e em </w:t>
      </w:r>
      <w:proofErr w:type="spellStart"/>
      <w:r w:rsidR="00043969" w:rsidRPr="008109CE">
        <w:rPr>
          <w:rFonts w:cstheme="minorHAnsi"/>
          <w:sz w:val="28"/>
          <w:szCs w:val="28"/>
        </w:rPr>
        <w:t>iatrogênese</w:t>
      </w:r>
      <w:proofErr w:type="spellEnd"/>
      <w:r w:rsidR="00043969" w:rsidRPr="008109CE">
        <w:rPr>
          <w:rFonts w:cstheme="minorHAnsi"/>
          <w:sz w:val="28"/>
          <w:szCs w:val="28"/>
        </w:rPr>
        <w:t xml:space="preserve"> estrutural</w:t>
      </w:r>
      <w:proofErr w:type="gramStart"/>
      <w:r w:rsidR="00043969" w:rsidRPr="008109CE">
        <w:rPr>
          <w:rFonts w:cstheme="minorHAnsi"/>
          <w:sz w:val="28"/>
          <w:szCs w:val="28"/>
        </w:rPr>
        <w:t>”</w:t>
      </w:r>
      <w:proofErr w:type="gramEnd"/>
      <w:r w:rsidR="00E96D6A" w:rsidRPr="008109CE">
        <w:rPr>
          <w:rStyle w:val="Refdenotaderodap"/>
          <w:rFonts w:cstheme="minorHAnsi"/>
          <w:sz w:val="28"/>
          <w:szCs w:val="28"/>
        </w:rPr>
        <w:footnoteReference w:id="62"/>
      </w:r>
      <w:r w:rsidR="00E96D6A" w:rsidRPr="008109CE">
        <w:rPr>
          <w:rFonts w:cstheme="minorHAnsi"/>
          <w:sz w:val="28"/>
          <w:szCs w:val="28"/>
        </w:rPr>
        <w:t xml:space="preserve">. </w:t>
      </w:r>
      <w:r w:rsidR="00043969" w:rsidRPr="008109CE">
        <w:rPr>
          <w:rFonts w:cstheme="minorHAnsi"/>
          <w:sz w:val="28"/>
          <w:szCs w:val="28"/>
        </w:rPr>
        <w:t xml:space="preserve"> </w:t>
      </w:r>
      <w:proofErr w:type="spellStart"/>
      <w:r w:rsidR="00E96D6A" w:rsidRPr="008109CE">
        <w:rPr>
          <w:rFonts w:cstheme="minorHAnsi"/>
          <w:sz w:val="28"/>
          <w:szCs w:val="28"/>
        </w:rPr>
        <w:t>Illich</w:t>
      </w:r>
      <w:proofErr w:type="spellEnd"/>
      <w:r w:rsidR="00E96D6A" w:rsidRPr="008109CE">
        <w:rPr>
          <w:rFonts w:cstheme="minorHAnsi"/>
          <w:sz w:val="28"/>
          <w:szCs w:val="28"/>
        </w:rPr>
        <w:t xml:space="preserve"> é formalmente contra os sistemas de saúde. </w:t>
      </w:r>
    </w:p>
    <w:p w:rsidR="00BC6AF1" w:rsidRDefault="00BC6AF1" w:rsidP="00BC6AF1">
      <w:pPr>
        <w:jc w:val="center"/>
        <w:rPr>
          <w:rFonts w:cstheme="minorHAnsi"/>
          <w:sz w:val="28"/>
          <w:szCs w:val="28"/>
        </w:rPr>
      </w:pPr>
      <w:r>
        <w:rPr>
          <w:rFonts w:cstheme="minorHAnsi"/>
          <w:noProof/>
          <w:sz w:val="28"/>
          <w:szCs w:val="28"/>
          <w:lang w:eastAsia="pt-BR"/>
        </w:rPr>
        <w:drawing>
          <wp:inline distT="0" distB="0" distL="0" distR="0" wp14:anchorId="39877781">
            <wp:extent cx="4572635" cy="3429635"/>
            <wp:effectExtent l="0" t="0" r="0" b="0"/>
            <wp:docPr id="43" name="Imagem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572635" cy="3429635"/>
                    </a:xfrm>
                    <a:prstGeom prst="rect">
                      <a:avLst/>
                    </a:prstGeom>
                    <a:noFill/>
                  </pic:spPr>
                </pic:pic>
              </a:graphicData>
            </a:graphic>
          </wp:inline>
        </w:drawing>
      </w:r>
    </w:p>
    <w:p w:rsidR="00E96D6A" w:rsidRPr="008109CE" w:rsidRDefault="00E96D6A" w:rsidP="0018047E">
      <w:pPr>
        <w:rPr>
          <w:rFonts w:cstheme="minorHAnsi"/>
          <w:sz w:val="28"/>
          <w:szCs w:val="28"/>
        </w:rPr>
      </w:pPr>
      <w:r w:rsidRPr="008109CE">
        <w:rPr>
          <w:rFonts w:cstheme="minorHAnsi"/>
          <w:sz w:val="28"/>
          <w:szCs w:val="28"/>
        </w:rPr>
        <w:t>Conforme o autor,</w:t>
      </w:r>
    </w:p>
    <w:p w:rsidR="007C33D3" w:rsidRPr="008109CE" w:rsidRDefault="00E96D6A" w:rsidP="0018047E">
      <w:pPr>
        <w:rPr>
          <w:rFonts w:cstheme="minorHAnsi"/>
          <w:sz w:val="28"/>
          <w:szCs w:val="28"/>
        </w:rPr>
      </w:pPr>
      <w:r w:rsidRPr="008109CE">
        <w:rPr>
          <w:rFonts w:cstheme="minorHAnsi"/>
          <w:sz w:val="28"/>
          <w:szCs w:val="28"/>
        </w:rPr>
        <w:tab/>
      </w:r>
      <w:r w:rsidRPr="008109CE">
        <w:rPr>
          <w:rFonts w:cstheme="minorHAnsi"/>
          <w:i/>
          <w:sz w:val="28"/>
          <w:szCs w:val="28"/>
        </w:rPr>
        <w:t>“</w:t>
      </w:r>
      <w:r w:rsidR="005F631C" w:rsidRPr="008109CE">
        <w:rPr>
          <w:rFonts w:cstheme="minorHAnsi"/>
          <w:i/>
          <w:sz w:val="28"/>
          <w:szCs w:val="28"/>
        </w:rPr>
        <w:t>La</w:t>
      </w:r>
      <w:r w:rsidR="00932A1B" w:rsidRPr="008109CE">
        <w:rPr>
          <w:rFonts w:cstheme="minorHAnsi"/>
          <w:i/>
          <w:sz w:val="28"/>
          <w:szCs w:val="28"/>
        </w:rPr>
        <w:t xml:space="preserve"> </w:t>
      </w:r>
      <w:r w:rsidR="005F631C" w:rsidRPr="008109CE">
        <w:rPr>
          <w:rFonts w:cstheme="minorHAnsi"/>
          <w:i/>
          <w:sz w:val="28"/>
          <w:szCs w:val="28"/>
        </w:rPr>
        <w:t xml:space="preserve">medicina institucionalizada ha </w:t>
      </w:r>
      <w:proofErr w:type="spellStart"/>
      <w:r w:rsidR="005F631C" w:rsidRPr="008109CE">
        <w:rPr>
          <w:rFonts w:cstheme="minorHAnsi"/>
          <w:i/>
          <w:sz w:val="28"/>
          <w:szCs w:val="28"/>
        </w:rPr>
        <w:t>llegado</w:t>
      </w:r>
      <w:proofErr w:type="spellEnd"/>
      <w:r w:rsidR="005F631C" w:rsidRPr="008109CE">
        <w:rPr>
          <w:rFonts w:cstheme="minorHAnsi"/>
          <w:i/>
          <w:sz w:val="28"/>
          <w:szCs w:val="28"/>
        </w:rPr>
        <w:t xml:space="preserve"> a </w:t>
      </w:r>
      <w:proofErr w:type="spellStart"/>
      <w:r w:rsidR="005F631C" w:rsidRPr="008109CE">
        <w:rPr>
          <w:rFonts w:cstheme="minorHAnsi"/>
          <w:i/>
          <w:sz w:val="28"/>
          <w:szCs w:val="28"/>
        </w:rPr>
        <w:t>convertirse</w:t>
      </w:r>
      <w:proofErr w:type="spellEnd"/>
      <w:r w:rsidR="00932A1B" w:rsidRPr="008109CE">
        <w:rPr>
          <w:rFonts w:cstheme="minorHAnsi"/>
          <w:i/>
          <w:sz w:val="28"/>
          <w:szCs w:val="28"/>
        </w:rPr>
        <w:t xml:space="preserve"> </w:t>
      </w:r>
      <w:proofErr w:type="spellStart"/>
      <w:r w:rsidR="005F631C" w:rsidRPr="008109CE">
        <w:rPr>
          <w:rFonts w:cstheme="minorHAnsi"/>
          <w:i/>
          <w:sz w:val="28"/>
          <w:szCs w:val="28"/>
        </w:rPr>
        <w:t>en</w:t>
      </w:r>
      <w:proofErr w:type="spellEnd"/>
      <w:r w:rsidR="005F631C" w:rsidRPr="008109CE">
        <w:rPr>
          <w:rFonts w:cstheme="minorHAnsi"/>
          <w:i/>
          <w:sz w:val="28"/>
          <w:szCs w:val="28"/>
        </w:rPr>
        <w:t xml:space="preserve"> uma grave </w:t>
      </w:r>
      <w:proofErr w:type="spellStart"/>
      <w:r w:rsidR="005F631C" w:rsidRPr="008109CE">
        <w:rPr>
          <w:rFonts w:cstheme="minorHAnsi"/>
          <w:i/>
          <w:sz w:val="28"/>
          <w:szCs w:val="28"/>
        </w:rPr>
        <w:t>amenaza</w:t>
      </w:r>
      <w:proofErr w:type="spellEnd"/>
      <w:r w:rsidR="005F631C" w:rsidRPr="008109CE">
        <w:rPr>
          <w:rFonts w:cstheme="minorHAnsi"/>
          <w:i/>
          <w:sz w:val="28"/>
          <w:szCs w:val="28"/>
        </w:rPr>
        <w:t xml:space="preserve"> para </w:t>
      </w:r>
      <w:proofErr w:type="spellStart"/>
      <w:proofErr w:type="gramStart"/>
      <w:r w:rsidR="005F631C" w:rsidRPr="008109CE">
        <w:rPr>
          <w:rFonts w:cstheme="minorHAnsi"/>
          <w:i/>
          <w:sz w:val="28"/>
          <w:szCs w:val="28"/>
        </w:rPr>
        <w:t>la</w:t>
      </w:r>
      <w:proofErr w:type="spellEnd"/>
      <w:proofErr w:type="gramEnd"/>
      <w:r w:rsidR="005F631C" w:rsidRPr="008109CE">
        <w:rPr>
          <w:rFonts w:cstheme="minorHAnsi"/>
          <w:i/>
          <w:sz w:val="28"/>
          <w:szCs w:val="28"/>
        </w:rPr>
        <w:t xml:space="preserve"> </w:t>
      </w:r>
      <w:proofErr w:type="spellStart"/>
      <w:r w:rsidR="005F631C" w:rsidRPr="008109CE">
        <w:rPr>
          <w:rFonts w:cstheme="minorHAnsi"/>
          <w:i/>
          <w:sz w:val="28"/>
          <w:szCs w:val="28"/>
        </w:rPr>
        <w:t>salud</w:t>
      </w:r>
      <w:proofErr w:type="spellEnd"/>
      <w:r w:rsidR="005F631C" w:rsidRPr="008109CE">
        <w:rPr>
          <w:rFonts w:cstheme="minorHAnsi"/>
          <w:i/>
          <w:sz w:val="28"/>
          <w:szCs w:val="28"/>
        </w:rPr>
        <w:t xml:space="preserve">. La dependência </w:t>
      </w:r>
      <w:proofErr w:type="spellStart"/>
      <w:r w:rsidR="005F631C" w:rsidRPr="008109CE">
        <w:rPr>
          <w:rFonts w:cstheme="minorHAnsi"/>
          <w:i/>
          <w:sz w:val="28"/>
          <w:szCs w:val="28"/>
        </w:rPr>
        <w:t>respecto</w:t>
      </w:r>
      <w:proofErr w:type="spellEnd"/>
      <w:r w:rsidR="005F631C" w:rsidRPr="008109CE">
        <w:rPr>
          <w:rFonts w:cstheme="minorHAnsi"/>
          <w:i/>
          <w:sz w:val="28"/>
          <w:szCs w:val="28"/>
        </w:rPr>
        <w:t xml:space="preserve"> a </w:t>
      </w:r>
      <w:proofErr w:type="spellStart"/>
      <w:r w:rsidR="005F631C" w:rsidRPr="008109CE">
        <w:rPr>
          <w:rFonts w:cstheme="minorHAnsi"/>
          <w:i/>
          <w:sz w:val="28"/>
          <w:szCs w:val="28"/>
        </w:rPr>
        <w:t>los</w:t>
      </w:r>
      <w:proofErr w:type="spellEnd"/>
      <w:r w:rsidR="005F631C" w:rsidRPr="008109CE">
        <w:rPr>
          <w:rFonts w:cstheme="minorHAnsi"/>
          <w:i/>
          <w:sz w:val="28"/>
          <w:szCs w:val="28"/>
        </w:rPr>
        <w:t xml:space="preserve"> </w:t>
      </w:r>
      <w:proofErr w:type="spellStart"/>
      <w:r w:rsidR="005F631C" w:rsidRPr="008109CE">
        <w:rPr>
          <w:rFonts w:cstheme="minorHAnsi"/>
          <w:i/>
          <w:sz w:val="28"/>
          <w:szCs w:val="28"/>
        </w:rPr>
        <w:t>profesionales</w:t>
      </w:r>
      <w:proofErr w:type="spellEnd"/>
      <w:r w:rsidR="005F631C" w:rsidRPr="008109CE">
        <w:rPr>
          <w:rFonts w:cstheme="minorHAnsi"/>
          <w:i/>
          <w:sz w:val="28"/>
          <w:szCs w:val="28"/>
        </w:rPr>
        <w:t xml:space="preserve"> que </w:t>
      </w:r>
      <w:proofErr w:type="spellStart"/>
      <w:r w:rsidR="005F631C" w:rsidRPr="008109CE">
        <w:rPr>
          <w:rFonts w:cstheme="minorHAnsi"/>
          <w:i/>
          <w:sz w:val="28"/>
          <w:szCs w:val="28"/>
        </w:rPr>
        <w:t>atienden</w:t>
      </w:r>
      <w:proofErr w:type="spellEnd"/>
      <w:r w:rsidR="005F631C" w:rsidRPr="008109CE">
        <w:rPr>
          <w:rFonts w:cstheme="minorHAnsi"/>
          <w:i/>
          <w:sz w:val="28"/>
          <w:szCs w:val="28"/>
        </w:rPr>
        <w:t xml:space="preserve"> </w:t>
      </w:r>
      <w:proofErr w:type="spellStart"/>
      <w:r w:rsidR="005F631C" w:rsidRPr="008109CE">
        <w:rPr>
          <w:rFonts w:cstheme="minorHAnsi"/>
          <w:i/>
          <w:sz w:val="28"/>
          <w:szCs w:val="28"/>
        </w:rPr>
        <w:t>la</w:t>
      </w:r>
      <w:proofErr w:type="spellEnd"/>
      <w:r w:rsidR="005F631C" w:rsidRPr="008109CE">
        <w:rPr>
          <w:rFonts w:cstheme="minorHAnsi"/>
          <w:i/>
          <w:sz w:val="28"/>
          <w:szCs w:val="28"/>
        </w:rPr>
        <w:t xml:space="preserve"> </w:t>
      </w:r>
      <w:proofErr w:type="spellStart"/>
      <w:r w:rsidR="005F631C" w:rsidRPr="008109CE">
        <w:rPr>
          <w:rFonts w:cstheme="minorHAnsi"/>
          <w:i/>
          <w:sz w:val="28"/>
          <w:szCs w:val="28"/>
        </w:rPr>
        <w:t>salud</w:t>
      </w:r>
      <w:proofErr w:type="spellEnd"/>
      <w:r w:rsidR="00932A1B" w:rsidRPr="008109CE">
        <w:rPr>
          <w:rFonts w:cstheme="minorHAnsi"/>
          <w:i/>
          <w:sz w:val="28"/>
          <w:szCs w:val="28"/>
        </w:rPr>
        <w:t xml:space="preserve"> </w:t>
      </w:r>
      <w:proofErr w:type="spellStart"/>
      <w:r w:rsidR="005F631C" w:rsidRPr="008109CE">
        <w:rPr>
          <w:rFonts w:cstheme="minorHAnsi"/>
          <w:i/>
          <w:sz w:val="28"/>
          <w:szCs w:val="28"/>
        </w:rPr>
        <w:t>influye</w:t>
      </w:r>
      <w:proofErr w:type="spellEnd"/>
      <w:r w:rsidR="005F631C" w:rsidRPr="008109CE">
        <w:rPr>
          <w:rFonts w:cstheme="minorHAnsi"/>
          <w:i/>
          <w:sz w:val="28"/>
          <w:szCs w:val="28"/>
        </w:rPr>
        <w:t xml:space="preserve"> em todas </w:t>
      </w:r>
      <w:proofErr w:type="spellStart"/>
      <w:r w:rsidR="005F631C" w:rsidRPr="008109CE">
        <w:rPr>
          <w:rFonts w:cstheme="minorHAnsi"/>
          <w:i/>
          <w:sz w:val="28"/>
          <w:szCs w:val="28"/>
        </w:rPr>
        <w:t>las</w:t>
      </w:r>
      <w:proofErr w:type="spellEnd"/>
      <w:r w:rsidR="005F631C" w:rsidRPr="008109CE">
        <w:rPr>
          <w:rFonts w:cstheme="minorHAnsi"/>
          <w:i/>
          <w:sz w:val="28"/>
          <w:szCs w:val="28"/>
        </w:rPr>
        <w:t xml:space="preserve"> relaciones </w:t>
      </w:r>
      <w:proofErr w:type="spellStart"/>
      <w:r w:rsidR="005F631C" w:rsidRPr="008109CE">
        <w:rPr>
          <w:rFonts w:cstheme="minorHAnsi"/>
          <w:i/>
          <w:sz w:val="28"/>
          <w:szCs w:val="28"/>
        </w:rPr>
        <w:t>sociales</w:t>
      </w:r>
      <w:proofErr w:type="spellEnd"/>
      <w:r w:rsidR="005F631C" w:rsidRPr="008109CE">
        <w:rPr>
          <w:rFonts w:cstheme="minorHAnsi"/>
          <w:i/>
          <w:sz w:val="28"/>
          <w:szCs w:val="28"/>
        </w:rPr>
        <w:t xml:space="preserve">. Em </w:t>
      </w:r>
      <w:proofErr w:type="spellStart"/>
      <w:r w:rsidR="005F631C" w:rsidRPr="008109CE">
        <w:rPr>
          <w:rFonts w:cstheme="minorHAnsi"/>
          <w:i/>
          <w:sz w:val="28"/>
          <w:szCs w:val="28"/>
        </w:rPr>
        <w:t>los</w:t>
      </w:r>
      <w:proofErr w:type="spellEnd"/>
      <w:r w:rsidR="005F631C" w:rsidRPr="008109CE">
        <w:rPr>
          <w:rFonts w:cstheme="minorHAnsi"/>
          <w:i/>
          <w:sz w:val="28"/>
          <w:szCs w:val="28"/>
        </w:rPr>
        <w:t xml:space="preserve"> países ricos </w:t>
      </w:r>
      <w:proofErr w:type="spellStart"/>
      <w:r w:rsidR="005F631C" w:rsidRPr="008109CE">
        <w:rPr>
          <w:rFonts w:cstheme="minorHAnsi"/>
          <w:i/>
          <w:sz w:val="28"/>
          <w:szCs w:val="28"/>
        </w:rPr>
        <w:t>la</w:t>
      </w:r>
      <w:proofErr w:type="spellEnd"/>
      <w:r w:rsidR="005F631C" w:rsidRPr="008109CE">
        <w:rPr>
          <w:rFonts w:cstheme="minorHAnsi"/>
          <w:i/>
          <w:sz w:val="28"/>
          <w:szCs w:val="28"/>
        </w:rPr>
        <w:t xml:space="preserve"> </w:t>
      </w:r>
      <w:proofErr w:type="spellStart"/>
      <w:r w:rsidR="005F631C" w:rsidRPr="008109CE">
        <w:rPr>
          <w:rFonts w:cstheme="minorHAnsi"/>
          <w:i/>
          <w:sz w:val="28"/>
          <w:szCs w:val="28"/>
        </w:rPr>
        <w:t>colonización</w:t>
      </w:r>
      <w:proofErr w:type="spellEnd"/>
      <w:r w:rsidR="005F631C" w:rsidRPr="008109CE">
        <w:rPr>
          <w:rFonts w:cstheme="minorHAnsi"/>
          <w:i/>
          <w:sz w:val="28"/>
          <w:szCs w:val="28"/>
        </w:rPr>
        <w:t xml:space="preserve"> médica ha </w:t>
      </w:r>
      <w:proofErr w:type="spellStart"/>
      <w:r w:rsidR="005F631C" w:rsidRPr="008109CE">
        <w:rPr>
          <w:rFonts w:cstheme="minorHAnsi"/>
          <w:i/>
          <w:sz w:val="28"/>
          <w:szCs w:val="28"/>
        </w:rPr>
        <w:t>alcanzado</w:t>
      </w:r>
      <w:proofErr w:type="spellEnd"/>
      <w:r w:rsidR="005F631C" w:rsidRPr="008109CE">
        <w:rPr>
          <w:rFonts w:cstheme="minorHAnsi"/>
          <w:i/>
          <w:sz w:val="28"/>
          <w:szCs w:val="28"/>
        </w:rPr>
        <w:t xml:space="preserve"> proporciones morbosas: </w:t>
      </w:r>
      <w:proofErr w:type="spellStart"/>
      <w:r w:rsidR="005F631C" w:rsidRPr="008109CE">
        <w:rPr>
          <w:rFonts w:cstheme="minorHAnsi"/>
          <w:i/>
          <w:sz w:val="28"/>
          <w:szCs w:val="28"/>
        </w:rPr>
        <w:t>en</w:t>
      </w:r>
      <w:proofErr w:type="spellEnd"/>
      <w:r w:rsidR="005F631C" w:rsidRPr="008109CE">
        <w:rPr>
          <w:rFonts w:cstheme="minorHAnsi"/>
          <w:i/>
          <w:sz w:val="28"/>
          <w:szCs w:val="28"/>
        </w:rPr>
        <w:t xml:space="preserve"> </w:t>
      </w:r>
      <w:proofErr w:type="spellStart"/>
      <w:r w:rsidR="005F631C" w:rsidRPr="008109CE">
        <w:rPr>
          <w:rFonts w:cstheme="minorHAnsi"/>
          <w:i/>
          <w:sz w:val="28"/>
          <w:szCs w:val="28"/>
        </w:rPr>
        <w:t>los</w:t>
      </w:r>
      <w:proofErr w:type="spellEnd"/>
      <w:r w:rsidR="005F631C" w:rsidRPr="008109CE">
        <w:rPr>
          <w:rFonts w:cstheme="minorHAnsi"/>
          <w:i/>
          <w:sz w:val="28"/>
          <w:szCs w:val="28"/>
        </w:rPr>
        <w:t xml:space="preserve"> países pobres está rapidamente </w:t>
      </w:r>
      <w:proofErr w:type="spellStart"/>
      <w:r w:rsidR="005F631C" w:rsidRPr="008109CE">
        <w:rPr>
          <w:rFonts w:cstheme="minorHAnsi"/>
          <w:i/>
          <w:sz w:val="28"/>
          <w:szCs w:val="28"/>
        </w:rPr>
        <w:t>ocurriendo</w:t>
      </w:r>
      <w:proofErr w:type="spellEnd"/>
      <w:r w:rsidR="005F631C" w:rsidRPr="008109CE">
        <w:rPr>
          <w:rFonts w:cstheme="minorHAnsi"/>
          <w:i/>
          <w:sz w:val="28"/>
          <w:szCs w:val="28"/>
        </w:rPr>
        <w:t xml:space="preserve"> </w:t>
      </w:r>
      <w:proofErr w:type="spellStart"/>
      <w:r w:rsidR="005F631C" w:rsidRPr="008109CE">
        <w:rPr>
          <w:rFonts w:cstheme="minorHAnsi"/>
          <w:i/>
          <w:sz w:val="28"/>
          <w:szCs w:val="28"/>
        </w:rPr>
        <w:t>lo</w:t>
      </w:r>
      <w:proofErr w:type="spellEnd"/>
      <w:r w:rsidR="005F631C" w:rsidRPr="008109CE">
        <w:rPr>
          <w:rFonts w:cstheme="minorHAnsi"/>
          <w:i/>
          <w:sz w:val="28"/>
          <w:szCs w:val="28"/>
        </w:rPr>
        <w:t xml:space="preserve"> </w:t>
      </w:r>
      <w:proofErr w:type="spellStart"/>
      <w:r w:rsidR="005F631C" w:rsidRPr="008109CE">
        <w:rPr>
          <w:rFonts w:cstheme="minorHAnsi"/>
          <w:i/>
          <w:sz w:val="28"/>
          <w:szCs w:val="28"/>
        </w:rPr>
        <w:t>mismo</w:t>
      </w:r>
      <w:proofErr w:type="spellEnd"/>
      <w:r w:rsidR="005F631C" w:rsidRPr="008109CE">
        <w:rPr>
          <w:rFonts w:cstheme="minorHAnsi"/>
          <w:i/>
          <w:sz w:val="28"/>
          <w:szCs w:val="28"/>
        </w:rPr>
        <w:t xml:space="preserve">. </w:t>
      </w:r>
      <w:proofErr w:type="spellStart"/>
      <w:r w:rsidR="005F631C" w:rsidRPr="008109CE">
        <w:rPr>
          <w:rFonts w:cstheme="minorHAnsi"/>
          <w:i/>
          <w:sz w:val="28"/>
          <w:szCs w:val="28"/>
        </w:rPr>
        <w:t>Hay</w:t>
      </w:r>
      <w:proofErr w:type="spellEnd"/>
      <w:r w:rsidR="005F631C" w:rsidRPr="008109CE">
        <w:rPr>
          <w:rFonts w:cstheme="minorHAnsi"/>
          <w:i/>
          <w:sz w:val="28"/>
          <w:szCs w:val="28"/>
        </w:rPr>
        <w:t xml:space="preserve"> que </w:t>
      </w:r>
      <w:proofErr w:type="spellStart"/>
      <w:r w:rsidR="005F631C" w:rsidRPr="008109CE">
        <w:rPr>
          <w:rFonts w:cstheme="minorHAnsi"/>
          <w:i/>
          <w:sz w:val="28"/>
          <w:szCs w:val="28"/>
        </w:rPr>
        <w:t>reconocer</w:t>
      </w:r>
      <w:proofErr w:type="spellEnd"/>
      <w:r w:rsidR="005F631C" w:rsidRPr="008109CE">
        <w:rPr>
          <w:rFonts w:cstheme="minorHAnsi"/>
          <w:i/>
          <w:sz w:val="28"/>
          <w:szCs w:val="28"/>
        </w:rPr>
        <w:t xml:space="preserve"> </w:t>
      </w:r>
      <w:proofErr w:type="spellStart"/>
      <w:r w:rsidR="005F631C" w:rsidRPr="008109CE">
        <w:rPr>
          <w:rFonts w:cstheme="minorHAnsi"/>
          <w:i/>
          <w:sz w:val="28"/>
          <w:szCs w:val="28"/>
        </w:rPr>
        <w:t>sin</w:t>
      </w:r>
      <w:proofErr w:type="spellEnd"/>
      <w:r w:rsidR="005F631C" w:rsidRPr="008109CE">
        <w:rPr>
          <w:rFonts w:cstheme="minorHAnsi"/>
          <w:i/>
          <w:sz w:val="28"/>
          <w:szCs w:val="28"/>
        </w:rPr>
        <w:t xml:space="preserve"> embargo </w:t>
      </w:r>
      <w:proofErr w:type="spellStart"/>
      <w:r w:rsidR="005F631C" w:rsidRPr="008109CE">
        <w:rPr>
          <w:rFonts w:cstheme="minorHAnsi"/>
          <w:i/>
          <w:sz w:val="28"/>
          <w:szCs w:val="28"/>
        </w:rPr>
        <w:t>el</w:t>
      </w:r>
      <w:proofErr w:type="spellEnd"/>
      <w:r w:rsidR="005F631C" w:rsidRPr="008109CE">
        <w:rPr>
          <w:rFonts w:cstheme="minorHAnsi"/>
          <w:i/>
          <w:sz w:val="28"/>
          <w:szCs w:val="28"/>
        </w:rPr>
        <w:t xml:space="preserve"> carácter político de este </w:t>
      </w:r>
      <w:proofErr w:type="spellStart"/>
      <w:r w:rsidR="005F631C" w:rsidRPr="008109CE">
        <w:rPr>
          <w:rFonts w:cstheme="minorHAnsi"/>
          <w:i/>
          <w:sz w:val="28"/>
          <w:szCs w:val="28"/>
        </w:rPr>
        <w:t>proceso</w:t>
      </w:r>
      <w:proofErr w:type="spellEnd"/>
      <w:r w:rsidR="005F631C" w:rsidRPr="008109CE">
        <w:rPr>
          <w:rFonts w:cstheme="minorHAnsi"/>
          <w:i/>
          <w:sz w:val="28"/>
          <w:szCs w:val="28"/>
        </w:rPr>
        <w:t xml:space="preserve">, al que </w:t>
      </w:r>
      <w:proofErr w:type="spellStart"/>
      <w:r w:rsidR="005F631C" w:rsidRPr="008109CE">
        <w:rPr>
          <w:rFonts w:cstheme="minorHAnsi"/>
          <w:i/>
          <w:sz w:val="28"/>
          <w:szCs w:val="28"/>
        </w:rPr>
        <w:t>denominaré</w:t>
      </w:r>
      <w:proofErr w:type="spellEnd"/>
      <w:r w:rsidR="005F631C" w:rsidRPr="008109CE">
        <w:rPr>
          <w:rFonts w:cstheme="minorHAnsi"/>
          <w:i/>
          <w:sz w:val="28"/>
          <w:szCs w:val="28"/>
        </w:rPr>
        <w:t xml:space="preserve">   </w:t>
      </w:r>
      <w:proofErr w:type="spellStart"/>
      <w:r w:rsidR="005F631C" w:rsidRPr="008109CE">
        <w:rPr>
          <w:rFonts w:cstheme="minorHAnsi"/>
          <w:i/>
          <w:sz w:val="28"/>
          <w:szCs w:val="28"/>
        </w:rPr>
        <w:t>la</w:t>
      </w:r>
      <w:proofErr w:type="spellEnd"/>
      <w:r w:rsidR="005F631C" w:rsidRPr="008109CE">
        <w:rPr>
          <w:rFonts w:cstheme="minorHAnsi"/>
          <w:i/>
          <w:sz w:val="28"/>
          <w:szCs w:val="28"/>
        </w:rPr>
        <w:t xml:space="preserve"> ‘</w:t>
      </w:r>
      <w:proofErr w:type="spellStart"/>
      <w:r w:rsidR="005F631C" w:rsidRPr="008109CE">
        <w:rPr>
          <w:rFonts w:cstheme="minorHAnsi"/>
          <w:i/>
          <w:sz w:val="28"/>
          <w:szCs w:val="28"/>
        </w:rPr>
        <w:t>medicalización</w:t>
      </w:r>
      <w:proofErr w:type="spellEnd"/>
      <w:r w:rsidR="005F631C" w:rsidRPr="008109CE">
        <w:rPr>
          <w:rFonts w:cstheme="minorHAnsi"/>
          <w:i/>
          <w:sz w:val="28"/>
          <w:szCs w:val="28"/>
        </w:rPr>
        <w:t xml:space="preserve"> de </w:t>
      </w:r>
      <w:proofErr w:type="spellStart"/>
      <w:r w:rsidR="005F631C" w:rsidRPr="008109CE">
        <w:rPr>
          <w:rFonts w:cstheme="minorHAnsi"/>
          <w:i/>
          <w:sz w:val="28"/>
          <w:szCs w:val="28"/>
        </w:rPr>
        <w:t>la</w:t>
      </w:r>
      <w:proofErr w:type="spellEnd"/>
      <w:r w:rsidR="005F631C" w:rsidRPr="008109CE">
        <w:rPr>
          <w:rFonts w:cstheme="minorHAnsi"/>
          <w:i/>
          <w:sz w:val="28"/>
          <w:szCs w:val="28"/>
        </w:rPr>
        <w:t xml:space="preserve"> vida</w:t>
      </w:r>
      <w:r w:rsidR="00932A1B" w:rsidRPr="008109CE">
        <w:rPr>
          <w:rFonts w:cstheme="minorHAnsi"/>
          <w:i/>
          <w:sz w:val="28"/>
          <w:szCs w:val="28"/>
        </w:rPr>
        <w:t xml:space="preserve">’”[...] “Um sistema de </w:t>
      </w:r>
      <w:proofErr w:type="spellStart"/>
      <w:r w:rsidR="00932A1B" w:rsidRPr="008109CE">
        <w:rPr>
          <w:rFonts w:cstheme="minorHAnsi"/>
          <w:i/>
          <w:sz w:val="28"/>
          <w:szCs w:val="28"/>
        </w:rPr>
        <w:t>asistencia</w:t>
      </w:r>
      <w:proofErr w:type="spellEnd"/>
      <w:r w:rsidR="00932A1B" w:rsidRPr="008109CE">
        <w:rPr>
          <w:rFonts w:cstheme="minorHAnsi"/>
          <w:i/>
          <w:sz w:val="28"/>
          <w:szCs w:val="28"/>
        </w:rPr>
        <w:t xml:space="preserve"> a </w:t>
      </w:r>
      <w:proofErr w:type="spellStart"/>
      <w:r w:rsidR="00932A1B" w:rsidRPr="008109CE">
        <w:rPr>
          <w:rFonts w:cstheme="minorHAnsi"/>
          <w:i/>
          <w:sz w:val="28"/>
          <w:szCs w:val="28"/>
        </w:rPr>
        <w:t>la</w:t>
      </w:r>
      <w:proofErr w:type="spellEnd"/>
      <w:r w:rsidR="00932A1B" w:rsidRPr="008109CE">
        <w:rPr>
          <w:rFonts w:cstheme="minorHAnsi"/>
          <w:i/>
          <w:sz w:val="28"/>
          <w:szCs w:val="28"/>
        </w:rPr>
        <w:t xml:space="preserve"> </w:t>
      </w:r>
      <w:proofErr w:type="spellStart"/>
      <w:r w:rsidR="00932A1B" w:rsidRPr="008109CE">
        <w:rPr>
          <w:rFonts w:cstheme="minorHAnsi"/>
          <w:i/>
          <w:sz w:val="28"/>
          <w:szCs w:val="28"/>
        </w:rPr>
        <w:t>salud</w:t>
      </w:r>
      <w:proofErr w:type="spellEnd"/>
      <w:r w:rsidR="00932A1B" w:rsidRPr="008109CE">
        <w:rPr>
          <w:rFonts w:cstheme="minorHAnsi"/>
          <w:i/>
          <w:sz w:val="28"/>
          <w:szCs w:val="28"/>
        </w:rPr>
        <w:t xml:space="preserve">, </w:t>
      </w:r>
      <w:proofErr w:type="spellStart"/>
      <w:r w:rsidR="00932A1B" w:rsidRPr="008109CE">
        <w:rPr>
          <w:rFonts w:cstheme="minorHAnsi"/>
          <w:i/>
          <w:sz w:val="28"/>
          <w:szCs w:val="28"/>
        </w:rPr>
        <w:t>basado</w:t>
      </w:r>
      <w:proofErr w:type="spellEnd"/>
      <w:r w:rsidR="00932A1B" w:rsidRPr="008109CE">
        <w:rPr>
          <w:rFonts w:cstheme="minorHAnsi"/>
          <w:i/>
          <w:sz w:val="28"/>
          <w:szCs w:val="28"/>
        </w:rPr>
        <w:t xml:space="preserve"> em médicos y </w:t>
      </w:r>
      <w:proofErr w:type="spellStart"/>
      <w:r w:rsidR="00932A1B" w:rsidRPr="008109CE">
        <w:rPr>
          <w:rFonts w:cstheme="minorHAnsi"/>
          <w:i/>
          <w:sz w:val="28"/>
          <w:szCs w:val="28"/>
        </w:rPr>
        <w:t>otros</w:t>
      </w:r>
      <w:proofErr w:type="spellEnd"/>
      <w:r w:rsidR="00932A1B" w:rsidRPr="008109CE">
        <w:rPr>
          <w:rFonts w:cstheme="minorHAnsi"/>
          <w:i/>
          <w:sz w:val="28"/>
          <w:szCs w:val="28"/>
        </w:rPr>
        <w:t xml:space="preserve"> </w:t>
      </w:r>
      <w:proofErr w:type="spellStart"/>
      <w:r w:rsidR="00932A1B" w:rsidRPr="008109CE">
        <w:rPr>
          <w:rFonts w:cstheme="minorHAnsi"/>
          <w:i/>
          <w:sz w:val="28"/>
          <w:szCs w:val="28"/>
        </w:rPr>
        <w:t>profesionales</w:t>
      </w:r>
      <w:proofErr w:type="spellEnd"/>
      <w:r w:rsidR="00932A1B" w:rsidRPr="008109CE">
        <w:rPr>
          <w:rFonts w:cstheme="minorHAnsi"/>
          <w:i/>
          <w:sz w:val="28"/>
          <w:szCs w:val="28"/>
        </w:rPr>
        <w:t xml:space="preserve">, que ha </w:t>
      </w:r>
      <w:proofErr w:type="spellStart"/>
      <w:r w:rsidR="00932A1B" w:rsidRPr="008109CE">
        <w:rPr>
          <w:rFonts w:cstheme="minorHAnsi"/>
          <w:i/>
          <w:sz w:val="28"/>
          <w:szCs w:val="28"/>
        </w:rPr>
        <w:t>rebasado</w:t>
      </w:r>
      <w:proofErr w:type="spellEnd"/>
      <w:r w:rsidR="00932A1B" w:rsidRPr="008109CE">
        <w:rPr>
          <w:rFonts w:cstheme="minorHAnsi"/>
          <w:i/>
          <w:sz w:val="28"/>
          <w:szCs w:val="28"/>
        </w:rPr>
        <w:t xml:space="preserve"> limites </w:t>
      </w:r>
      <w:proofErr w:type="spellStart"/>
      <w:r w:rsidR="00932A1B" w:rsidRPr="008109CE">
        <w:rPr>
          <w:rFonts w:cstheme="minorHAnsi"/>
          <w:i/>
          <w:sz w:val="28"/>
          <w:szCs w:val="28"/>
        </w:rPr>
        <w:t>tolerables</w:t>
      </w:r>
      <w:proofErr w:type="spellEnd"/>
      <w:r w:rsidR="00932A1B" w:rsidRPr="008109CE">
        <w:rPr>
          <w:rFonts w:cstheme="minorHAnsi"/>
          <w:i/>
          <w:sz w:val="28"/>
          <w:szCs w:val="28"/>
        </w:rPr>
        <w:t xml:space="preserve"> resulta patógeno...” </w:t>
      </w:r>
      <w:r w:rsidR="003B706C" w:rsidRPr="008109CE">
        <w:rPr>
          <w:rStyle w:val="Refdenotaderodap"/>
          <w:rFonts w:cstheme="minorHAnsi"/>
          <w:sz w:val="28"/>
          <w:szCs w:val="28"/>
        </w:rPr>
        <w:footnoteReference w:id="63"/>
      </w:r>
      <w:r w:rsidR="005F631C" w:rsidRPr="008109CE">
        <w:rPr>
          <w:rFonts w:cstheme="minorHAnsi"/>
          <w:sz w:val="28"/>
          <w:szCs w:val="28"/>
        </w:rPr>
        <w:t>.</w:t>
      </w:r>
    </w:p>
    <w:p w:rsidR="00FB1C8C" w:rsidRPr="008109CE" w:rsidRDefault="007C33D3" w:rsidP="0018047E">
      <w:pPr>
        <w:rPr>
          <w:rFonts w:cstheme="minorHAnsi"/>
          <w:sz w:val="28"/>
          <w:szCs w:val="28"/>
        </w:rPr>
      </w:pPr>
      <w:r w:rsidRPr="008109CE">
        <w:rPr>
          <w:rFonts w:cstheme="minorHAnsi"/>
          <w:sz w:val="28"/>
          <w:szCs w:val="28"/>
        </w:rPr>
        <w:t xml:space="preserve">No meu ponto de vista, a maior fragilidade do argumento de </w:t>
      </w:r>
      <w:proofErr w:type="spellStart"/>
      <w:r w:rsidRPr="008109CE">
        <w:rPr>
          <w:rFonts w:cstheme="minorHAnsi"/>
          <w:sz w:val="28"/>
          <w:szCs w:val="28"/>
        </w:rPr>
        <w:t>Illich</w:t>
      </w:r>
      <w:proofErr w:type="spellEnd"/>
      <w:r w:rsidRPr="008109CE">
        <w:rPr>
          <w:rFonts w:cstheme="minorHAnsi"/>
          <w:sz w:val="28"/>
          <w:szCs w:val="28"/>
        </w:rPr>
        <w:t xml:space="preserve"> é remeter a medicalização aos sistemas de saúde e aos seus profissionais. </w:t>
      </w:r>
      <w:r w:rsidR="005E3D7B" w:rsidRPr="008109CE">
        <w:rPr>
          <w:rFonts w:cstheme="minorHAnsi"/>
          <w:sz w:val="28"/>
          <w:szCs w:val="28"/>
        </w:rPr>
        <w:t xml:space="preserve">Não restam muitas dúvidas de que a abordagem de um conjunto importante de aspectos relativos a opções comportamentais, políticas, econômicas e sociais vêm sendo remetidos à esfera das decisões médicas </w:t>
      </w:r>
      <w:r w:rsidR="005E3D7B" w:rsidRPr="008109CE">
        <w:rPr>
          <w:rFonts w:cstheme="minorHAnsi"/>
          <w:sz w:val="28"/>
          <w:szCs w:val="28"/>
        </w:rPr>
        <w:lastRenderedPageBreak/>
        <w:t xml:space="preserve">e, em particular, à intervenção de medicamentos e outros dispositivos industriais de cuidado à saúde. </w:t>
      </w:r>
    </w:p>
    <w:p w:rsidR="007C33D3" w:rsidRPr="008109CE" w:rsidRDefault="005E3D7B" w:rsidP="0018047E">
      <w:pPr>
        <w:rPr>
          <w:rFonts w:cstheme="minorHAnsi"/>
          <w:sz w:val="28"/>
          <w:szCs w:val="28"/>
        </w:rPr>
      </w:pPr>
      <w:r w:rsidRPr="008109CE">
        <w:rPr>
          <w:rFonts w:cstheme="minorHAnsi"/>
          <w:sz w:val="28"/>
          <w:szCs w:val="28"/>
        </w:rPr>
        <w:t xml:space="preserve">Argumento eu, entretanto, que </w:t>
      </w:r>
      <w:r w:rsidR="00EF37F7" w:rsidRPr="008109CE">
        <w:rPr>
          <w:rFonts w:cstheme="minorHAnsi"/>
          <w:sz w:val="28"/>
          <w:szCs w:val="28"/>
        </w:rPr>
        <w:t xml:space="preserve">esse “fetichismo medicamentoso” não tem sido um produto explícito ou mesmo implícito dos sistemas de saúde. E que sua raiz mais profunda não está situada na prática dos profissionais de saúde, especialmente os médicos. Estes, na verdade, são parte de uma cadeia de valores ideológicos cuja fonte são as estratégias </w:t>
      </w:r>
      <w:r w:rsidR="000504F7" w:rsidRPr="008109CE">
        <w:rPr>
          <w:rFonts w:cstheme="minorHAnsi"/>
          <w:sz w:val="28"/>
          <w:szCs w:val="28"/>
        </w:rPr>
        <w:t xml:space="preserve">daquilo que </w:t>
      </w:r>
      <w:proofErr w:type="spellStart"/>
      <w:r w:rsidR="000504F7" w:rsidRPr="008109CE">
        <w:rPr>
          <w:rFonts w:cstheme="minorHAnsi"/>
          <w:sz w:val="28"/>
          <w:szCs w:val="28"/>
        </w:rPr>
        <w:t>Hésio</w:t>
      </w:r>
      <w:proofErr w:type="spellEnd"/>
      <w:r w:rsidR="000504F7" w:rsidRPr="008109CE">
        <w:rPr>
          <w:rFonts w:cstheme="minorHAnsi"/>
          <w:sz w:val="28"/>
          <w:szCs w:val="28"/>
        </w:rPr>
        <w:t xml:space="preserve"> Cordeiro, em 1980, denominou de “Complexo-Médico Industrial</w:t>
      </w:r>
      <w:proofErr w:type="gramStart"/>
      <w:r w:rsidR="000504F7" w:rsidRPr="008109CE">
        <w:rPr>
          <w:rFonts w:cstheme="minorHAnsi"/>
          <w:sz w:val="28"/>
          <w:szCs w:val="28"/>
        </w:rPr>
        <w:t>”</w:t>
      </w:r>
      <w:proofErr w:type="gramEnd"/>
      <w:r w:rsidR="00FB1C8C" w:rsidRPr="008109CE">
        <w:rPr>
          <w:rStyle w:val="Refdenotaderodap"/>
          <w:rFonts w:cstheme="minorHAnsi"/>
          <w:sz w:val="28"/>
          <w:szCs w:val="28"/>
        </w:rPr>
        <w:footnoteReference w:id="64"/>
      </w:r>
      <w:r w:rsidR="00FB1C8C" w:rsidRPr="008109CE">
        <w:rPr>
          <w:rFonts w:cstheme="minorHAnsi"/>
          <w:sz w:val="28"/>
          <w:szCs w:val="28"/>
        </w:rPr>
        <w:t>.</w:t>
      </w:r>
      <w:r w:rsidR="000504F7" w:rsidRPr="008109CE">
        <w:rPr>
          <w:rFonts w:cstheme="minorHAnsi"/>
          <w:sz w:val="28"/>
          <w:szCs w:val="28"/>
        </w:rPr>
        <w:t xml:space="preserve"> </w:t>
      </w:r>
      <w:r w:rsidR="00EF37F7" w:rsidRPr="008109CE">
        <w:rPr>
          <w:rFonts w:cstheme="minorHAnsi"/>
          <w:sz w:val="28"/>
          <w:szCs w:val="28"/>
        </w:rPr>
        <w:t xml:space="preserve">A esse respeito existe, aliás, uma extensa bibliografia, </w:t>
      </w:r>
      <w:r w:rsidR="00FB1C8C" w:rsidRPr="008109CE">
        <w:rPr>
          <w:rFonts w:cstheme="minorHAnsi"/>
          <w:sz w:val="28"/>
          <w:szCs w:val="28"/>
        </w:rPr>
        <w:t>na qual, pela vertente da análise da indústria farmacêutica se destaca a obra da professora e pesquisadora da Universidade Harvard, Marcia Angell</w:t>
      </w:r>
      <w:r w:rsidR="00FB1C8C" w:rsidRPr="008109CE">
        <w:rPr>
          <w:rStyle w:val="Refdenotaderodap"/>
          <w:rFonts w:cstheme="minorHAnsi"/>
          <w:sz w:val="28"/>
          <w:szCs w:val="28"/>
        </w:rPr>
        <w:footnoteReference w:id="65"/>
      </w:r>
      <w:r w:rsidR="00FB1C8C" w:rsidRPr="008109CE">
        <w:rPr>
          <w:rFonts w:cstheme="minorHAnsi"/>
          <w:sz w:val="28"/>
          <w:szCs w:val="28"/>
        </w:rPr>
        <w:t>.</w:t>
      </w:r>
      <w:r w:rsidR="00EF37F7" w:rsidRPr="008109CE">
        <w:rPr>
          <w:rFonts w:cstheme="minorHAnsi"/>
          <w:sz w:val="28"/>
          <w:szCs w:val="28"/>
        </w:rPr>
        <w:t xml:space="preserve"> </w:t>
      </w:r>
    </w:p>
    <w:p w:rsidR="00C448F5" w:rsidRPr="008109CE" w:rsidRDefault="003B706C" w:rsidP="0018047E">
      <w:pPr>
        <w:rPr>
          <w:rFonts w:cstheme="minorHAnsi"/>
          <w:sz w:val="28"/>
          <w:szCs w:val="28"/>
        </w:rPr>
      </w:pPr>
      <w:r w:rsidRPr="008109CE">
        <w:rPr>
          <w:rFonts w:cstheme="minorHAnsi"/>
          <w:sz w:val="28"/>
          <w:szCs w:val="28"/>
        </w:rPr>
        <w:t>Diferentemente d</w:t>
      </w:r>
      <w:r w:rsidR="00E0074A" w:rsidRPr="008109CE">
        <w:rPr>
          <w:rFonts w:cstheme="minorHAnsi"/>
          <w:sz w:val="28"/>
          <w:szCs w:val="28"/>
        </w:rPr>
        <w:t>a eugenia e da medicalização</w:t>
      </w:r>
      <w:r w:rsidRPr="008109CE">
        <w:rPr>
          <w:rFonts w:cstheme="minorHAnsi"/>
          <w:sz w:val="28"/>
          <w:szCs w:val="28"/>
        </w:rPr>
        <w:t xml:space="preserve">, </w:t>
      </w:r>
      <w:r w:rsidR="00E0074A" w:rsidRPr="008109CE">
        <w:rPr>
          <w:rFonts w:cstheme="minorHAnsi"/>
          <w:sz w:val="28"/>
          <w:szCs w:val="28"/>
        </w:rPr>
        <w:t>categorias com bagagem conceitual mais sólida</w:t>
      </w:r>
      <w:r w:rsidR="00A87BF1" w:rsidRPr="008109CE">
        <w:rPr>
          <w:rFonts w:cstheme="minorHAnsi"/>
          <w:sz w:val="28"/>
          <w:szCs w:val="28"/>
        </w:rPr>
        <w:t xml:space="preserve">, o </w:t>
      </w:r>
      <w:r w:rsidR="00766C62" w:rsidRPr="008109CE">
        <w:rPr>
          <w:rFonts w:cstheme="minorHAnsi"/>
          <w:sz w:val="28"/>
          <w:szCs w:val="28"/>
        </w:rPr>
        <w:t xml:space="preserve">que é chamado de </w:t>
      </w:r>
      <w:proofErr w:type="spellStart"/>
      <w:r w:rsidR="00A87BF1" w:rsidRPr="008109CE">
        <w:rPr>
          <w:rFonts w:cstheme="minorHAnsi"/>
          <w:sz w:val="28"/>
          <w:szCs w:val="28"/>
        </w:rPr>
        <w:t>higienismo</w:t>
      </w:r>
      <w:proofErr w:type="spellEnd"/>
      <w:r w:rsidR="00932A1B" w:rsidRPr="008109CE">
        <w:rPr>
          <w:rFonts w:cstheme="minorHAnsi"/>
          <w:sz w:val="28"/>
          <w:szCs w:val="28"/>
        </w:rPr>
        <w:t xml:space="preserve"> tem um estatuto diferente. </w:t>
      </w:r>
      <w:r w:rsidR="00805530" w:rsidRPr="008109CE">
        <w:rPr>
          <w:rFonts w:cstheme="minorHAnsi"/>
          <w:sz w:val="28"/>
          <w:szCs w:val="28"/>
        </w:rPr>
        <w:t xml:space="preserve">Muito embora </w:t>
      </w:r>
      <w:r w:rsidR="009D0159" w:rsidRPr="008109CE">
        <w:rPr>
          <w:rFonts w:cstheme="minorHAnsi"/>
          <w:sz w:val="28"/>
          <w:szCs w:val="28"/>
        </w:rPr>
        <w:t>amplamente</w:t>
      </w:r>
      <w:r w:rsidR="00805530" w:rsidRPr="008109CE">
        <w:rPr>
          <w:rFonts w:cstheme="minorHAnsi"/>
          <w:sz w:val="28"/>
          <w:szCs w:val="28"/>
        </w:rPr>
        <w:t xml:space="preserve"> tematizado na historiografia </w:t>
      </w:r>
      <w:r w:rsidR="00C448F5" w:rsidRPr="008109CE">
        <w:rPr>
          <w:rFonts w:cstheme="minorHAnsi"/>
          <w:sz w:val="28"/>
          <w:szCs w:val="28"/>
        </w:rPr>
        <w:t xml:space="preserve">europeia, norte americana e </w:t>
      </w:r>
      <w:r w:rsidR="00805530" w:rsidRPr="008109CE">
        <w:rPr>
          <w:rFonts w:cstheme="minorHAnsi"/>
          <w:sz w:val="28"/>
          <w:szCs w:val="28"/>
        </w:rPr>
        <w:t xml:space="preserve">brasileira, </w:t>
      </w:r>
      <w:r w:rsidR="00C448F5" w:rsidRPr="008109CE">
        <w:rPr>
          <w:rFonts w:cstheme="minorHAnsi"/>
          <w:sz w:val="28"/>
          <w:szCs w:val="28"/>
        </w:rPr>
        <w:t>nesta</w:t>
      </w:r>
      <w:r w:rsidR="009D0159" w:rsidRPr="008109CE">
        <w:rPr>
          <w:rFonts w:cstheme="minorHAnsi"/>
          <w:sz w:val="28"/>
          <w:szCs w:val="28"/>
        </w:rPr>
        <w:t>,</w:t>
      </w:r>
      <w:r w:rsidR="00C448F5" w:rsidRPr="008109CE">
        <w:rPr>
          <w:rFonts w:cstheme="minorHAnsi"/>
          <w:sz w:val="28"/>
          <w:szCs w:val="28"/>
        </w:rPr>
        <w:t xml:space="preserve"> </w:t>
      </w:r>
      <w:r w:rsidR="00805530" w:rsidRPr="008109CE">
        <w:rPr>
          <w:rFonts w:cstheme="minorHAnsi"/>
          <w:sz w:val="28"/>
          <w:szCs w:val="28"/>
        </w:rPr>
        <w:t xml:space="preserve">em particular na nossa Primeira República, </w:t>
      </w:r>
      <w:r w:rsidR="00F362F4" w:rsidRPr="008109CE">
        <w:rPr>
          <w:rFonts w:cstheme="minorHAnsi"/>
          <w:sz w:val="28"/>
          <w:szCs w:val="28"/>
        </w:rPr>
        <w:t xml:space="preserve">o </w:t>
      </w:r>
      <w:proofErr w:type="spellStart"/>
      <w:r w:rsidR="00F362F4" w:rsidRPr="008109CE">
        <w:rPr>
          <w:rFonts w:cstheme="minorHAnsi"/>
          <w:sz w:val="28"/>
          <w:szCs w:val="28"/>
        </w:rPr>
        <w:t>higienismo</w:t>
      </w:r>
      <w:proofErr w:type="spellEnd"/>
      <w:r w:rsidR="00C448F5" w:rsidRPr="008109CE">
        <w:rPr>
          <w:rFonts w:cstheme="minorHAnsi"/>
          <w:sz w:val="28"/>
          <w:szCs w:val="28"/>
        </w:rPr>
        <w:t xml:space="preserve"> </w:t>
      </w:r>
      <w:r w:rsidR="00805530" w:rsidRPr="008109CE">
        <w:rPr>
          <w:rFonts w:cstheme="minorHAnsi"/>
          <w:sz w:val="28"/>
          <w:szCs w:val="28"/>
        </w:rPr>
        <w:t>carece de uma conceituação precisa.</w:t>
      </w:r>
      <w:r w:rsidR="00C448F5" w:rsidRPr="008109CE">
        <w:rPr>
          <w:rFonts w:cstheme="minorHAnsi"/>
          <w:sz w:val="28"/>
          <w:szCs w:val="28"/>
        </w:rPr>
        <w:t xml:space="preserve"> </w:t>
      </w:r>
      <w:r w:rsidR="00F362F4" w:rsidRPr="008109CE">
        <w:rPr>
          <w:rFonts w:cstheme="minorHAnsi"/>
          <w:sz w:val="28"/>
          <w:szCs w:val="28"/>
        </w:rPr>
        <w:t>P</w:t>
      </w:r>
      <w:r w:rsidR="00C448F5" w:rsidRPr="008109CE">
        <w:rPr>
          <w:rFonts w:cstheme="minorHAnsi"/>
          <w:sz w:val="28"/>
          <w:szCs w:val="28"/>
        </w:rPr>
        <w:t xml:space="preserve">arece ser uma categoria cujo estatuto </w:t>
      </w:r>
      <w:r w:rsidR="00F362F4" w:rsidRPr="008109CE">
        <w:rPr>
          <w:rFonts w:cstheme="minorHAnsi"/>
          <w:sz w:val="28"/>
          <w:szCs w:val="28"/>
        </w:rPr>
        <w:t xml:space="preserve">conceitual é débil e </w:t>
      </w:r>
      <w:r w:rsidR="00C448F5" w:rsidRPr="008109CE">
        <w:rPr>
          <w:rFonts w:cstheme="minorHAnsi"/>
          <w:sz w:val="28"/>
          <w:szCs w:val="28"/>
        </w:rPr>
        <w:t xml:space="preserve">se assemelha </w:t>
      </w:r>
      <w:r w:rsidR="00E0074A" w:rsidRPr="008109CE">
        <w:rPr>
          <w:rFonts w:cstheme="minorHAnsi"/>
          <w:sz w:val="28"/>
          <w:szCs w:val="28"/>
        </w:rPr>
        <w:t xml:space="preserve">muito </w:t>
      </w:r>
      <w:r w:rsidR="00C448F5" w:rsidRPr="008109CE">
        <w:rPr>
          <w:rFonts w:cstheme="minorHAnsi"/>
          <w:sz w:val="28"/>
          <w:szCs w:val="28"/>
        </w:rPr>
        <w:t xml:space="preserve">a outra </w:t>
      </w:r>
      <w:r w:rsidR="00E0074A" w:rsidRPr="008109CE">
        <w:rPr>
          <w:rFonts w:cstheme="minorHAnsi"/>
          <w:sz w:val="28"/>
          <w:szCs w:val="28"/>
        </w:rPr>
        <w:t xml:space="preserve">categoria </w:t>
      </w:r>
      <w:r w:rsidR="00C448F5" w:rsidRPr="008109CE">
        <w:rPr>
          <w:rFonts w:cstheme="minorHAnsi"/>
          <w:sz w:val="28"/>
          <w:szCs w:val="28"/>
        </w:rPr>
        <w:t>que tem</w:t>
      </w:r>
      <w:r w:rsidR="00E03D5F" w:rsidRPr="008109CE">
        <w:rPr>
          <w:rFonts w:cstheme="minorHAnsi"/>
          <w:sz w:val="28"/>
          <w:szCs w:val="28"/>
        </w:rPr>
        <w:t xml:space="preserve"> pouco </w:t>
      </w:r>
      <w:r w:rsidR="00C448F5" w:rsidRPr="008109CE">
        <w:rPr>
          <w:rFonts w:cstheme="minorHAnsi"/>
          <w:sz w:val="28"/>
          <w:szCs w:val="28"/>
        </w:rPr>
        <w:t xml:space="preserve">a ver com ele – o “populismo”. </w:t>
      </w:r>
      <w:r w:rsidR="000E7487" w:rsidRPr="008109CE">
        <w:rPr>
          <w:rFonts w:cstheme="minorHAnsi"/>
          <w:sz w:val="28"/>
          <w:szCs w:val="28"/>
        </w:rPr>
        <w:t xml:space="preserve">Profusamente mencionado na </w:t>
      </w:r>
      <w:r w:rsidR="00E03D5F" w:rsidRPr="008109CE">
        <w:rPr>
          <w:rFonts w:cstheme="minorHAnsi"/>
          <w:sz w:val="28"/>
          <w:szCs w:val="28"/>
        </w:rPr>
        <w:t xml:space="preserve">academia e na </w:t>
      </w:r>
      <w:r w:rsidR="000E7487" w:rsidRPr="008109CE">
        <w:rPr>
          <w:rFonts w:cstheme="minorHAnsi"/>
          <w:sz w:val="28"/>
          <w:szCs w:val="28"/>
        </w:rPr>
        <w:t>crônica política das últimas décadas</w:t>
      </w:r>
      <w:r w:rsidR="00E03D5F" w:rsidRPr="008109CE">
        <w:rPr>
          <w:rFonts w:cstheme="minorHAnsi"/>
          <w:sz w:val="28"/>
          <w:szCs w:val="28"/>
        </w:rPr>
        <w:t xml:space="preserve">, o populismo passou a significar tantas coisas que acabou por significar </w:t>
      </w:r>
      <w:r w:rsidR="00F362F4" w:rsidRPr="008109CE">
        <w:rPr>
          <w:rFonts w:cstheme="minorHAnsi"/>
          <w:sz w:val="28"/>
          <w:szCs w:val="28"/>
        </w:rPr>
        <w:t>quase nada</w:t>
      </w:r>
      <w:r w:rsidR="00E03D5F" w:rsidRPr="008109CE">
        <w:rPr>
          <w:rFonts w:cstheme="minorHAnsi"/>
          <w:sz w:val="28"/>
          <w:szCs w:val="28"/>
        </w:rPr>
        <w:t xml:space="preserve">. Na minha percepção, algo parecido se dá com o </w:t>
      </w:r>
      <w:proofErr w:type="spellStart"/>
      <w:r w:rsidR="00E03D5F" w:rsidRPr="008109CE">
        <w:rPr>
          <w:rFonts w:cstheme="minorHAnsi"/>
          <w:sz w:val="28"/>
          <w:szCs w:val="28"/>
        </w:rPr>
        <w:t>higienismo</w:t>
      </w:r>
      <w:proofErr w:type="spellEnd"/>
      <w:r w:rsidR="00E03D5F" w:rsidRPr="008109CE">
        <w:rPr>
          <w:rFonts w:cstheme="minorHAnsi"/>
          <w:sz w:val="28"/>
          <w:szCs w:val="28"/>
        </w:rPr>
        <w:t xml:space="preserve"> em sua versão pós-moderna. Populismo e </w:t>
      </w:r>
      <w:proofErr w:type="spellStart"/>
      <w:r w:rsidR="00E03D5F" w:rsidRPr="008109CE">
        <w:rPr>
          <w:rFonts w:cstheme="minorHAnsi"/>
          <w:sz w:val="28"/>
          <w:szCs w:val="28"/>
        </w:rPr>
        <w:t>higienismo</w:t>
      </w:r>
      <w:proofErr w:type="spellEnd"/>
      <w:r w:rsidR="00E03D5F" w:rsidRPr="008109CE">
        <w:rPr>
          <w:rFonts w:cstheme="minorHAnsi"/>
          <w:sz w:val="28"/>
          <w:szCs w:val="28"/>
        </w:rPr>
        <w:t xml:space="preserve"> têm ainda </w:t>
      </w:r>
      <w:proofErr w:type="gramStart"/>
      <w:r w:rsidR="00E03D5F" w:rsidRPr="008109CE">
        <w:rPr>
          <w:rFonts w:cstheme="minorHAnsi"/>
          <w:sz w:val="28"/>
          <w:szCs w:val="28"/>
        </w:rPr>
        <w:t>uma outra</w:t>
      </w:r>
      <w:proofErr w:type="gramEnd"/>
      <w:r w:rsidR="00E03D5F" w:rsidRPr="008109CE">
        <w:rPr>
          <w:rFonts w:cstheme="minorHAnsi"/>
          <w:sz w:val="28"/>
          <w:szCs w:val="28"/>
        </w:rPr>
        <w:t xml:space="preserve"> característica em comum. Ambos, em seu nascedouro, tinham uma conotação</w:t>
      </w:r>
      <w:r w:rsidR="00F362F4" w:rsidRPr="008109CE">
        <w:rPr>
          <w:rFonts w:cstheme="minorHAnsi"/>
          <w:sz w:val="28"/>
          <w:szCs w:val="28"/>
        </w:rPr>
        <w:t xml:space="preserve"> francamente</w:t>
      </w:r>
      <w:r w:rsidR="00E03D5F" w:rsidRPr="008109CE">
        <w:rPr>
          <w:rFonts w:cstheme="minorHAnsi"/>
          <w:sz w:val="28"/>
          <w:szCs w:val="28"/>
        </w:rPr>
        <w:t xml:space="preserve"> positiva</w:t>
      </w:r>
      <w:r w:rsidR="0031583C" w:rsidRPr="008109CE">
        <w:rPr>
          <w:rStyle w:val="Refdenotaderodap"/>
          <w:rFonts w:cstheme="minorHAnsi"/>
          <w:sz w:val="28"/>
          <w:szCs w:val="28"/>
        </w:rPr>
        <w:footnoteReference w:id="66"/>
      </w:r>
      <w:r w:rsidR="00E03D5F" w:rsidRPr="008109CE">
        <w:rPr>
          <w:rFonts w:cstheme="minorHAnsi"/>
          <w:sz w:val="28"/>
          <w:szCs w:val="28"/>
        </w:rPr>
        <w:t>.</w:t>
      </w:r>
    </w:p>
    <w:p w:rsidR="00780A8B" w:rsidRPr="008109CE" w:rsidRDefault="00780A8B" w:rsidP="0018047E">
      <w:pPr>
        <w:rPr>
          <w:rFonts w:cstheme="minorHAnsi"/>
          <w:sz w:val="28"/>
          <w:szCs w:val="28"/>
        </w:rPr>
      </w:pPr>
      <w:r w:rsidRPr="008109CE">
        <w:rPr>
          <w:rFonts w:cstheme="minorHAnsi"/>
          <w:sz w:val="28"/>
          <w:szCs w:val="28"/>
        </w:rPr>
        <w:t xml:space="preserve">Importa ainda comentar, no plano histórico, o papel do </w:t>
      </w:r>
      <w:proofErr w:type="spellStart"/>
      <w:r w:rsidRPr="008109CE">
        <w:rPr>
          <w:rFonts w:cstheme="minorHAnsi"/>
          <w:sz w:val="28"/>
          <w:szCs w:val="28"/>
        </w:rPr>
        <w:t>higienismo</w:t>
      </w:r>
      <w:proofErr w:type="spellEnd"/>
      <w:r w:rsidRPr="008109CE">
        <w:rPr>
          <w:rFonts w:cstheme="minorHAnsi"/>
          <w:sz w:val="28"/>
          <w:szCs w:val="28"/>
        </w:rPr>
        <w:t xml:space="preserve"> no Brasil</w:t>
      </w:r>
      <w:r w:rsidR="007D5881" w:rsidRPr="008109CE">
        <w:rPr>
          <w:rFonts w:cstheme="minorHAnsi"/>
          <w:sz w:val="28"/>
          <w:szCs w:val="28"/>
        </w:rPr>
        <w:t>. A</w:t>
      </w:r>
      <w:r w:rsidR="009B7908" w:rsidRPr="008109CE">
        <w:rPr>
          <w:rFonts w:cstheme="minorHAnsi"/>
          <w:sz w:val="28"/>
          <w:szCs w:val="28"/>
        </w:rPr>
        <w:t>ssumindo o risco de cair num esquematismo passível de todas as críticas, a</w:t>
      </w:r>
      <w:r w:rsidR="007D5881" w:rsidRPr="008109CE">
        <w:rPr>
          <w:rFonts w:cstheme="minorHAnsi"/>
          <w:sz w:val="28"/>
          <w:szCs w:val="28"/>
        </w:rPr>
        <w:t xml:space="preserve">qui, duas correntes de pensamento histórico-sociológico dialogam suas </w:t>
      </w:r>
      <w:proofErr w:type="spellStart"/>
      <w:r w:rsidR="007D5881" w:rsidRPr="008109CE">
        <w:rPr>
          <w:rFonts w:cstheme="minorHAnsi"/>
          <w:sz w:val="28"/>
          <w:szCs w:val="28"/>
        </w:rPr>
        <w:t>assintonias</w:t>
      </w:r>
      <w:proofErr w:type="spellEnd"/>
      <w:r w:rsidR="007D5881" w:rsidRPr="008109CE">
        <w:rPr>
          <w:rFonts w:cstheme="minorHAnsi"/>
          <w:sz w:val="28"/>
          <w:szCs w:val="28"/>
        </w:rPr>
        <w:t>. Uma delas</w:t>
      </w:r>
      <w:r w:rsidR="005C0077" w:rsidRPr="008109CE">
        <w:rPr>
          <w:rFonts w:cstheme="minorHAnsi"/>
          <w:sz w:val="28"/>
          <w:szCs w:val="28"/>
        </w:rPr>
        <w:t>, comentada criticamente por Nísia Trindade Lima,</w:t>
      </w:r>
      <w:r w:rsidR="007D5881" w:rsidRPr="008109CE">
        <w:rPr>
          <w:rFonts w:cstheme="minorHAnsi"/>
          <w:sz w:val="28"/>
          <w:szCs w:val="28"/>
        </w:rPr>
        <w:t xml:space="preserve"> enfatiza o papel </w:t>
      </w:r>
      <w:proofErr w:type="spellStart"/>
      <w:r w:rsidR="007D5881" w:rsidRPr="008109CE">
        <w:rPr>
          <w:rFonts w:cstheme="minorHAnsi"/>
          <w:sz w:val="28"/>
          <w:szCs w:val="28"/>
        </w:rPr>
        <w:t>normatizador</w:t>
      </w:r>
      <w:proofErr w:type="spellEnd"/>
      <w:r w:rsidR="007D5881" w:rsidRPr="008109CE">
        <w:rPr>
          <w:rFonts w:cstheme="minorHAnsi"/>
          <w:sz w:val="28"/>
          <w:szCs w:val="28"/>
        </w:rPr>
        <w:t xml:space="preserve"> do </w:t>
      </w:r>
      <w:proofErr w:type="spellStart"/>
      <w:r w:rsidR="007D5881" w:rsidRPr="008109CE">
        <w:rPr>
          <w:rFonts w:cstheme="minorHAnsi"/>
          <w:sz w:val="28"/>
          <w:szCs w:val="28"/>
        </w:rPr>
        <w:t>higienismo</w:t>
      </w:r>
      <w:proofErr w:type="spellEnd"/>
      <w:r w:rsidR="007D5881" w:rsidRPr="008109CE">
        <w:rPr>
          <w:rFonts w:cstheme="minorHAnsi"/>
          <w:sz w:val="28"/>
          <w:szCs w:val="28"/>
        </w:rPr>
        <w:t xml:space="preserve">: </w:t>
      </w:r>
    </w:p>
    <w:p w:rsidR="007D5881" w:rsidRPr="008109CE" w:rsidRDefault="007D5881" w:rsidP="00046A00">
      <w:pPr>
        <w:ind w:left="705"/>
        <w:rPr>
          <w:rFonts w:cstheme="minorHAnsi"/>
          <w:i/>
          <w:sz w:val="28"/>
          <w:szCs w:val="28"/>
        </w:rPr>
      </w:pPr>
      <w:r w:rsidRPr="008109CE">
        <w:rPr>
          <w:rFonts w:cstheme="minorHAnsi"/>
          <w:i/>
          <w:sz w:val="28"/>
          <w:szCs w:val="28"/>
        </w:rPr>
        <w:lastRenderedPageBreak/>
        <w:t xml:space="preserve">“A literatura </w:t>
      </w:r>
      <w:r w:rsidR="00046A00" w:rsidRPr="008109CE">
        <w:rPr>
          <w:rFonts w:cstheme="minorHAnsi"/>
          <w:sz w:val="28"/>
          <w:szCs w:val="28"/>
        </w:rPr>
        <w:t xml:space="preserve">[sobre o </w:t>
      </w:r>
      <w:proofErr w:type="spellStart"/>
      <w:r w:rsidR="00046A00" w:rsidRPr="008109CE">
        <w:rPr>
          <w:rFonts w:cstheme="minorHAnsi"/>
          <w:sz w:val="28"/>
          <w:szCs w:val="28"/>
        </w:rPr>
        <w:t>higienismo</w:t>
      </w:r>
      <w:proofErr w:type="spellEnd"/>
      <w:proofErr w:type="gramStart"/>
      <w:r w:rsidR="00046A00" w:rsidRPr="008109CE">
        <w:rPr>
          <w:rFonts w:cstheme="minorHAnsi"/>
          <w:sz w:val="28"/>
          <w:szCs w:val="28"/>
        </w:rPr>
        <w:t>]</w:t>
      </w:r>
      <w:r w:rsidR="007F12C2" w:rsidRPr="008109CE">
        <w:rPr>
          <w:rFonts w:cstheme="minorHAnsi"/>
          <w:i/>
          <w:sz w:val="28"/>
          <w:szCs w:val="28"/>
        </w:rPr>
        <w:t>tem</w:t>
      </w:r>
      <w:proofErr w:type="gramEnd"/>
      <w:r w:rsidRPr="008109CE">
        <w:rPr>
          <w:rFonts w:cstheme="minorHAnsi"/>
          <w:i/>
          <w:sz w:val="28"/>
          <w:szCs w:val="28"/>
        </w:rPr>
        <w:t xml:space="preserve"> sido mais atenta a esse ideal e discurso </w:t>
      </w:r>
      <w:proofErr w:type="spellStart"/>
      <w:r w:rsidRPr="008109CE">
        <w:rPr>
          <w:rFonts w:cstheme="minorHAnsi"/>
          <w:i/>
          <w:sz w:val="28"/>
          <w:szCs w:val="28"/>
        </w:rPr>
        <w:t>normatizador</w:t>
      </w:r>
      <w:proofErr w:type="spellEnd"/>
      <w:r w:rsidRPr="008109CE">
        <w:rPr>
          <w:rFonts w:cstheme="minorHAnsi"/>
          <w:i/>
          <w:sz w:val="28"/>
          <w:szCs w:val="28"/>
        </w:rPr>
        <w:t xml:space="preserve">, deixando um pouco de lado o problema de como encontra de fato efetividade no plano das relações sociais. Baseada fundamentalmente em fontes elaboradas por médicos dos séculos XVIII e XIX, muitas vezes </w:t>
      </w:r>
      <w:r w:rsidR="00046A00" w:rsidRPr="008109CE">
        <w:rPr>
          <w:rFonts w:cstheme="minorHAnsi"/>
          <w:i/>
          <w:sz w:val="28"/>
          <w:szCs w:val="28"/>
        </w:rPr>
        <w:t>o que se faz é reificar as interpretações elaboradas por eles sobre o seu papel e capacidade de intervenção, reiterando o binômio cidade-doença, e as relações entre medicina e espaço urbano”</w:t>
      </w:r>
      <w:r w:rsidR="00046A00" w:rsidRPr="008109CE">
        <w:rPr>
          <w:rStyle w:val="Refdenotaderodap"/>
          <w:rFonts w:cstheme="minorHAnsi"/>
          <w:i/>
          <w:sz w:val="28"/>
          <w:szCs w:val="28"/>
        </w:rPr>
        <w:footnoteReference w:id="67"/>
      </w:r>
      <w:r w:rsidR="00046A00" w:rsidRPr="008109CE">
        <w:rPr>
          <w:rFonts w:cstheme="minorHAnsi"/>
          <w:i/>
          <w:sz w:val="28"/>
          <w:szCs w:val="28"/>
        </w:rPr>
        <w:t>.</w:t>
      </w:r>
    </w:p>
    <w:p w:rsidR="003B54B4" w:rsidRPr="008109CE" w:rsidRDefault="00046A00" w:rsidP="0018047E">
      <w:pPr>
        <w:rPr>
          <w:rFonts w:cstheme="minorHAnsi"/>
          <w:sz w:val="28"/>
          <w:szCs w:val="28"/>
        </w:rPr>
      </w:pPr>
      <w:r w:rsidRPr="008109CE">
        <w:rPr>
          <w:rFonts w:cstheme="minorHAnsi"/>
          <w:sz w:val="28"/>
          <w:szCs w:val="28"/>
        </w:rPr>
        <w:t xml:space="preserve">Embora a autora não mencione explicitamente, a minha leitura da citação acima a remete a toda uma corrente de pensamento cuja matriz básica é a obra de Michel Foucault, que teve, entre outras virtudes – e, para nós sanitaristas, </w:t>
      </w:r>
      <w:r w:rsidR="00233422" w:rsidRPr="008109CE">
        <w:rPr>
          <w:rFonts w:cstheme="minorHAnsi"/>
          <w:sz w:val="28"/>
          <w:szCs w:val="28"/>
        </w:rPr>
        <w:t>a dádiva – a de tematizar vários temas relacionados à medicina e à saúde</w:t>
      </w:r>
      <w:r w:rsidR="00F362F4" w:rsidRPr="008109CE">
        <w:rPr>
          <w:rFonts w:cstheme="minorHAnsi"/>
          <w:sz w:val="28"/>
          <w:szCs w:val="28"/>
        </w:rPr>
        <w:t xml:space="preserve"> na sua análise das relações de poder</w:t>
      </w:r>
      <w:r w:rsidR="00233422" w:rsidRPr="008109CE">
        <w:rPr>
          <w:rFonts w:cstheme="minorHAnsi"/>
          <w:sz w:val="28"/>
          <w:szCs w:val="28"/>
        </w:rPr>
        <w:t xml:space="preserve">. Entretanto, penso que a relação do pensamento de Foucault com a história da saúde pública foi, por vezes, manchada por sucessivas simplificações e interpretações – o inferno, como sempre, são os epígonos - que a fizeram resvalar para a análise do dia a dia das práticas sanitárias e a servir </w:t>
      </w:r>
      <w:r w:rsidR="001323F6" w:rsidRPr="008109CE">
        <w:rPr>
          <w:rFonts w:cstheme="minorHAnsi"/>
          <w:sz w:val="28"/>
          <w:szCs w:val="28"/>
        </w:rPr>
        <w:t>à argumentação liberal contra muitas delas, por serem “higienistas”, “</w:t>
      </w:r>
      <w:proofErr w:type="spellStart"/>
      <w:r w:rsidR="001323F6" w:rsidRPr="008109CE">
        <w:rPr>
          <w:rFonts w:cstheme="minorHAnsi"/>
          <w:sz w:val="28"/>
          <w:szCs w:val="28"/>
        </w:rPr>
        <w:t>medicalizantes</w:t>
      </w:r>
      <w:proofErr w:type="spellEnd"/>
      <w:r w:rsidR="001323F6" w:rsidRPr="008109CE">
        <w:rPr>
          <w:rFonts w:cstheme="minorHAnsi"/>
          <w:sz w:val="28"/>
          <w:szCs w:val="28"/>
        </w:rPr>
        <w:t>”, “eugênicas”, “disciplinadoras”, etc.</w:t>
      </w:r>
      <w:r w:rsidR="0038435F" w:rsidRPr="008109CE">
        <w:rPr>
          <w:rFonts w:cstheme="minorHAnsi"/>
          <w:sz w:val="28"/>
          <w:szCs w:val="28"/>
        </w:rPr>
        <w:t xml:space="preserve"> </w:t>
      </w:r>
    </w:p>
    <w:p w:rsidR="003B54B4" w:rsidRPr="008109CE" w:rsidRDefault="003B54B4" w:rsidP="0018047E">
      <w:pPr>
        <w:rPr>
          <w:rFonts w:cstheme="minorHAnsi"/>
          <w:sz w:val="28"/>
          <w:szCs w:val="28"/>
        </w:rPr>
      </w:pPr>
      <w:r w:rsidRPr="008109CE">
        <w:rPr>
          <w:rFonts w:cstheme="minorHAnsi"/>
          <w:sz w:val="28"/>
          <w:szCs w:val="28"/>
        </w:rPr>
        <w:t xml:space="preserve">Essa minha interpretação ganha contornos mais claros em outro texto de autoria de Nísia Trindade e Maria </w:t>
      </w:r>
      <w:r w:rsidR="003506AF" w:rsidRPr="008109CE">
        <w:rPr>
          <w:rFonts w:cstheme="minorHAnsi"/>
          <w:sz w:val="28"/>
          <w:szCs w:val="28"/>
        </w:rPr>
        <w:t>Alice Rezende</w:t>
      </w:r>
      <w:r w:rsidR="00F02C8B" w:rsidRPr="008109CE">
        <w:rPr>
          <w:rFonts w:cstheme="minorHAnsi"/>
          <w:sz w:val="28"/>
          <w:szCs w:val="28"/>
        </w:rPr>
        <w:t xml:space="preserve"> de</w:t>
      </w:r>
      <w:r w:rsidR="003506AF" w:rsidRPr="008109CE">
        <w:rPr>
          <w:rFonts w:cstheme="minorHAnsi"/>
          <w:sz w:val="28"/>
          <w:szCs w:val="28"/>
        </w:rPr>
        <w:t xml:space="preserve"> Carvalho, ao di</w:t>
      </w:r>
      <w:r w:rsidR="00F02C8B" w:rsidRPr="008109CE">
        <w:rPr>
          <w:rFonts w:cstheme="minorHAnsi"/>
          <w:sz w:val="28"/>
          <w:szCs w:val="28"/>
        </w:rPr>
        <w:t>alogar com</w:t>
      </w:r>
      <w:r w:rsidR="003506AF" w:rsidRPr="008109CE">
        <w:rPr>
          <w:rFonts w:cstheme="minorHAnsi"/>
          <w:sz w:val="28"/>
          <w:szCs w:val="28"/>
        </w:rPr>
        <w:t xml:space="preserve"> as análises históricas sobre a Revolta da Vacina, reação popular ocorrida em</w:t>
      </w:r>
      <w:r w:rsidR="00F02C8B" w:rsidRPr="008109CE">
        <w:rPr>
          <w:rFonts w:cstheme="minorHAnsi"/>
          <w:sz w:val="28"/>
          <w:szCs w:val="28"/>
        </w:rPr>
        <w:t xml:space="preserve"> novembro de 1904</w:t>
      </w:r>
      <w:r w:rsidR="003506AF" w:rsidRPr="008109CE">
        <w:rPr>
          <w:rFonts w:cstheme="minorHAnsi"/>
          <w:sz w:val="28"/>
          <w:szCs w:val="28"/>
        </w:rPr>
        <w:t xml:space="preserve"> no Rio de Janeiro em oposição à determinação governamental da vacina obrigatória contra a varíola.</w:t>
      </w:r>
    </w:p>
    <w:p w:rsidR="003506AF" w:rsidRPr="008109CE" w:rsidRDefault="003506AF" w:rsidP="003506AF">
      <w:pPr>
        <w:ind w:left="705"/>
        <w:rPr>
          <w:rFonts w:cstheme="minorHAnsi"/>
          <w:sz w:val="28"/>
          <w:szCs w:val="28"/>
        </w:rPr>
      </w:pPr>
      <w:r w:rsidRPr="008109CE">
        <w:rPr>
          <w:rFonts w:cstheme="minorHAnsi"/>
          <w:i/>
          <w:sz w:val="28"/>
          <w:szCs w:val="28"/>
        </w:rPr>
        <w:t xml:space="preserve">“De outra parte, essa dificuldade pode ser explicada pela generalização de uma abordagem que vê nos fenômenos de poder uma rede que envolve a existência dos indivíduos no plano cotidiano – rede de poderes que se apresenta onipresente, e na qual a medicina e os médicos desempenhariam um papel-chave. Tal abordagem, sob a inspiração da obra de Michel Foucault (1979), promove uma relação de exterioridade entre o Estado e </w:t>
      </w:r>
      <w:proofErr w:type="gramStart"/>
      <w:r w:rsidRPr="008109CE">
        <w:rPr>
          <w:rFonts w:cstheme="minorHAnsi"/>
          <w:i/>
          <w:sz w:val="28"/>
          <w:szCs w:val="28"/>
        </w:rPr>
        <w:t>os indivíduos, torna</w:t>
      </w:r>
      <w:proofErr w:type="gramEnd"/>
      <w:r w:rsidRPr="008109CE">
        <w:rPr>
          <w:rFonts w:cstheme="minorHAnsi"/>
          <w:i/>
          <w:sz w:val="28"/>
          <w:szCs w:val="28"/>
        </w:rPr>
        <w:t xml:space="preserve"> indiferenciadas as relações de poder, além de </w:t>
      </w:r>
      <w:r w:rsidRPr="008109CE">
        <w:rPr>
          <w:rFonts w:cstheme="minorHAnsi"/>
          <w:i/>
          <w:sz w:val="28"/>
          <w:szCs w:val="28"/>
        </w:rPr>
        <w:lastRenderedPageBreak/>
        <w:t xml:space="preserve">dificultar a percepção dos agentes sociais como personagens ativos. Em suma, sob essa perspectiva, os médicos são apresentados como formuladores de uma </w:t>
      </w:r>
      <w:r w:rsidR="00770170" w:rsidRPr="008109CE">
        <w:rPr>
          <w:rFonts w:cstheme="minorHAnsi"/>
          <w:i/>
          <w:sz w:val="28"/>
          <w:szCs w:val="28"/>
        </w:rPr>
        <w:t xml:space="preserve">‘tecnologia de poder’ funcional à construção da </w:t>
      </w:r>
      <w:r w:rsidR="00770170" w:rsidRPr="008109CE">
        <w:rPr>
          <w:rFonts w:cstheme="minorHAnsi"/>
          <w:sz w:val="28"/>
          <w:szCs w:val="28"/>
        </w:rPr>
        <w:t>ordem burguesa</w:t>
      </w:r>
      <w:r w:rsidR="00770170" w:rsidRPr="008109CE">
        <w:rPr>
          <w:rFonts w:cstheme="minorHAnsi"/>
          <w:i/>
          <w:sz w:val="28"/>
          <w:szCs w:val="28"/>
        </w:rPr>
        <w:t xml:space="preserve"> no Brasil, o que implica, logicamente, o argumento da subordinação dos agentes sociais a uma racionalidade estabelecida com anterioridade e exterioridade em relação a eles”.</w:t>
      </w:r>
      <w:r w:rsidR="00770170" w:rsidRPr="008109CE">
        <w:rPr>
          <w:rStyle w:val="Refdenotaderodap"/>
          <w:rFonts w:cstheme="minorHAnsi"/>
          <w:sz w:val="28"/>
          <w:szCs w:val="28"/>
        </w:rPr>
        <w:footnoteReference w:id="68"/>
      </w:r>
    </w:p>
    <w:p w:rsidR="006667DB" w:rsidRPr="008109CE" w:rsidRDefault="001323F6" w:rsidP="0018047E">
      <w:pPr>
        <w:rPr>
          <w:rFonts w:cstheme="minorHAnsi"/>
          <w:sz w:val="28"/>
          <w:szCs w:val="28"/>
        </w:rPr>
      </w:pPr>
      <w:r w:rsidRPr="008109CE">
        <w:rPr>
          <w:rFonts w:cstheme="minorHAnsi"/>
          <w:sz w:val="28"/>
          <w:szCs w:val="28"/>
        </w:rPr>
        <w:t xml:space="preserve">Entretanto, mais do que culpar epígonos, talvez valha a pena que </w:t>
      </w:r>
      <w:r w:rsidR="006854D8" w:rsidRPr="008109CE">
        <w:rPr>
          <w:rFonts w:cstheme="minorHAnsi"/>
          <w:sz w:val="28"/>
          <w:szCs w:val="28"/>
        </w:rPr>
        <w:t>a geração de</w:t>
      </w:r>
      <w:r w:rsidRPr="008109CE">
        <w:rPr>
          <w:rFonts w:cstheme="minorHAnsi"/>
          <w:sz w:val="28"/>
          <w:szCs w:val="28"/>
        </w:rPr>
        <w:t xml:space="preserve"> sanitaristas</w:t>
      </w:r>
      <w:r w:rsidR="006854D8" w:rsidRPr="008109CE">
        <w:rPr>
          <w:rFonts w:cstheme="minorHAnsi"/>
          <w:sz w:val="28"/>
          <w:szCs w:val="28"/>
        </w:rPr>
        <w:t xml:space="preserve"> que </w:t>
      </w:r>
      <w:proofErr w:type="gramStart"/>
      <w:r w:rsidR="006854D8" w:rsidRPr="008109CE">
        <w:rPr>
          <w:rFonts w:cstheme="minorHAnsi"/>
          <w:sz w:val="28"/>
          <w:szCs w:val="28"/>
        </w:rPr>
        <w:t>assistimos</w:t>
      </w:r>
      <w:r w:rsidR="006667DB" w:rsidRPr="008109CE">
        <w:rPr>
          <w:rFonts w:cstheme="minorHAnsi"/>
          <w:sz w:val="28"/>
          <w:szCs w:val="28"/>
        </w:rPr>
        <w:t>,</w:t>
      </w:r>
      <w:proofErr w:type="gramEnd"/>
      <w:r w:rsidR="006667DB" w:rsidRPr="008109CE">
        <w:rPr>
          <w:rFonts w:cstheme="minorHAnsi"/>
          <w:sz w:val="28"/>
          <w:szCs w:val="28"/>
        </w:rPr>
        <w:t xml:space="preserve"> muitos de nós, </w:t>
      </w:r>
      <w:r w:rsidRPr="008109CE">
        <w:rPr>
          <w:rFonts w:cstheme="minorHAnsi"/>
          <w:sz w:val="28"/>
          <w:szCs w:val="28"/>
        </w:rPr>
        <w:t xml:space="preserve">Foucault em pessoa </w:t>
      </w:r>
      <w:r w:rsidR="006854D8" w:rsidRPr="008109CE">
        <w:rPr>
          <w:rFonts w:cstheme="minorHAnsi"/>
          <w:sz w:val="28"/>
          <w:szCs w:val="28"/>
        </w:rPr>
        <w:t xml:space="preserve">nas conferências que proferiu em 1974 no Instituto de Medicina Social da Universidade do Estado do Rio de Janeiro, </w:t>
      </w:r>
      <w:r w:rsidRPr="008109CE">
        <w:rPr>
          <w:rFonts w:cstheme="minorHAnsi"/>
          <w:sz w:val="28"/>
          <w:szCs w:val="28"/>
        </w:rPr>
        <w:t>refl</w:t>
      </w:r>
      <w:r w:rsidR="009D0159" w:rsidRPr="008109CE">
        <w:rPr>
          <w:rFonts w:cstheme="minorHAnsi"/>
          <w:sz w:val="28"/>
          <w:szCs w:val="28"/>
        </w:rPr>
        <w:t>etirmo</w:t>
      </w:r>
      <w:r w:rsidRPr="008109CE">
        <w:rPr>
          <w:rFonts w:cstheme="minorHAnsi"/>
          <w:sz w:val="28"/>
          <w:szCs w:val="28"/>
        </w:rPr>
        <w:t xml:space="preserve">s sobre </w:t>
      </w:r>
      <w:r w:rsidR="006854D8" w:rsidRPr="008109CE">
        <w:rPr>
          <w:rFonts w:cstheme="minorHAnsi"/>
          <w:sz w:val="28"/>
          <w:szCs w:val="28"/>
        </w:rPr>
        <w:t>o modo pelo qual as apreendemos e as traduzimos para os nossos pósteros. Talvez tenha sido de um modo excessivamente acrítico</w:t>
      </w:r>
      <w:r w:rsidR="00344D7E" w:rsidRPr="008109CE">
        <w:rPr>
          <w:rFonts w:cstheme="minorHAnsi"/>
          <w:sz w:val="28"/>
          <w:szCs w:val="28"/>
        </w:rPr>
        <w:t xml:space="preserve"> – afinal, naquele momento a saúde pública “era uma ferramenta da ditadura”. M</w:t>
      </w:r>
      <w:r w:rsidR="006854D8" w:rsidRPr="008109CE">
        <w:rPr>
          <w:rFonts w:cstheme="minorHAnsi"/>
          <w:sz w:val="28"/>
          <w:szCs w:val="28"/>
        </w:rPr>
        <w:t xml:space="preserve">as isso é apenas uma hipótese. </w:t>
      </w:r>
    </w:p>
    <w:p w:rsidR="00344D7E" w:rsidRPr="008109CE" w:rsidRDefault="006854D8" w:rsidP="0018047E">
      <w:pPr>
        <w:rPr>
          <w:rFonts w:cstheme="minorHAnsi"/>
          <w:sz w:val="28"/>
          <w:szCs w:val="28"/>
        </w:rPr>
      </w:pPr>
      <w:r w:rsidRPr="008109CE">
        <w:rPr>
          <w:rFonts w:cstheme="minorHAnsi"/>
          <w:sz w:val="28"/>
          <w:szCs w:val="28"/>
        </w:rPr>
        <w:t xml:space="preserve">Com muito mais razão, </w:t>
      </w:r>
      <w:r w:rsidR="009B7908" w:rsidRPr="008109CE">
        <w:rPr>
          <w:rFonts w:cstheme="minorHAnsi"/>
          <w:sz w:val="28"/>
          <w:szCs w:val="28"/>
        </w:rPr>
        <w:t xml:space="preserve">esta hipótese </w:t>
      </w:r>
      <w:r w:rsidRPr="008109CE">
        <w:rPr>
          <w:rFonts w:cstheme="minorHAnsi"/>
          <w:sz w:val="28"/>
          <w:szCs w:val="28"/>
        </w:rPr>
        <w:t xml:space="preserve">vale </w:t>
      </w:r>
      <w:r w:rsidR="009B7908" w:rsidRPr="008109CE">
        <w:rPr>
          <w:rFonts w:cstheme="minorHAnsi"/>
          <w:sz w:val="28"/>
          <w:szCs w:val="28"/>
        </w:rPr>
        <w:t>para</w:t>
      </w:r>
      <w:r w:rsidRPr="008109CE">
        <w:rPr>
          <w:rFonts w:cstheme="minorHAnsi"/>
          <w:sz w:val="28"/>
          <w:szCs w:val="28"/>
        </w:rPr>
        <w:t xml:space="preserve"> o impacto sobre nós todos da </w:t>
      </w:r>
      <w:r w:rsidR="005C0077" w:rsidRPr="008109CE">
        <w:rPr>
          <w:rFonts w:cstheme="minorHAnsi"/>
          <w:sz w:val="28"/>
          <w:szCs w:val="28"/>
        </w:rPr>
        <w:t>“</w:t>
      </w:r>
      <w:proofErr w:type="spellStart"/>
      <w:r w:rsidRPr="008109CE">
        <w:rPr>
          <w:rFonts w:cstheme="minorHAnsi"/>
          <w:sz w:val="28"/>
          <w:szCs w:val="28"/>
        </w:rPr>
        <w:t>Nêmesis</w:t>
      </w:r>
      <w:proofErr w:type="spellEnd"/>
      <w:r w:rsidRPr="008109CE">
        <w:rPr>
          <w:rFonts w:cstheme="minorHAnsi"/>
          <w:sz w:val="28"/>
          <w:szCs w:val="28"/>
        </w:rPr>
        <w:t xml:space="preserve"> Médica</w:t>
      </w:r>
      <w:r w:rsidR="005C0077" w:rsidRPr="008109CE">
        <w:rPr>
          <w:rFonts w:cstheme="minorHAnsi"/>
          <w:sz w:val="28"/>
          <w:szCs w:val="28"/>
        </w:rPr>
        <w:t>”</w:t>
      </w:r>
      <w:r w:rsidRPr="008109CE">
        <w:rPr>
          <w:rFonts w:cstheme="minorHAnsi"/>
          <w:sz w:val="28"/>
          <w:szCs w:val="28"/>
        </w:rPr>
        <w:t xml:space="preserve"> de Ivan </w:t>
      </w:r>
      <w:proofErr w:type="spellStart"/>
      <w:r w:rsidRPr="008109CE">
        <w:rPr>
          <w:rFonts w:cstheme="minorHAnsi"/>
          <w:sz w:val="28"/>
          <w:szCs w:val="28"/>
        </w:rPr>
        <w:t>Illich</w:t>
      </w:r>
      <w:proofErr w:type="spellEnd"/>
      <w:r w:rsidRPr="008109CE">
        <w:rPr>
          <w:rFonts w:cstheme="minorHAnsi"/>
          <w:sz w:val="28"/>
          <w:szCs w:val="28"/>
        </w:rPr>
        <w:t xml:space="preserve">. </w:t>
      </w:r>
      <w:r w:rsidR="00344D7E" w:rsidRPr="008109CE">
        <w:rPr>
          <w:rFonts w:cstheme="minorHAnsi"/>
          <w:sz w:val="28"/>
          <w:szCs w:val="28"/>
        </w:rPr>
        <w:t xml:space="preserve">Nesse caso, vale registrar que o próprio </w:t>
      </w:r>
      <w:proofErr w:type="spellStart"/>
      <w:r w:rsidR="00344D7E" w:rsidRPr="008109CE">
        <w:rPr>
          <w:rFonts w:cstheme="minorHAnsi"/>
          <w:sz w:val="28"/>
          <w:szCs w:val="28"/>
        </w:rPr>
        <w:t>Illich</w:t>
      </w:r>
      <w:proofErr w:type="spellEnd"/>
      <w:r w:rsidR="00344D7E" w:rsidRPr="008109CE">
        <w:rPr>
          <w:rFonts w:cstheme="minorHAnsi"/>
          <w:sz w:val="28"/>
          <w:szCs w:val="28"/>
        </w:rPr>
        <w:t>, anos mais tarde, abandonou suas ideias sobre a medicalização do social, a partir do argumento de que os sistemas de saúde deixaram de ser patogênicos para se tornarem</w:t>
      </w:r>
      <w:r w:rsidR="00EC588C" w:rsidRPr="008109CE">
        <w:rPr>
          <w:rFonts w:cstheme="minorHAnsi"/>
          <w:sz w:val="28"/>
          <w:szCs w:val="28"/>
        </w:rPr>
        <w:t>...</w:t>
      </w:r>
      <w:r w:rsidR="00344D7E" w:rsidRPr="008109CE">
        <w:rPr>
          <w:rFonts w:cstheme="minorHAnsi"/>
          <w:sz w:val="28"/>
          <w:szCs w:val="28"/>
        </w:rPr>
        <w:t xml:space="preserve"> </w:t>
      </w:r>
      <w:proofErr w:type="gramStart"/>
      <w:r w:rsidR="00344D7E" w:rsidRPr="008109CE">
        <w:rPr>
          <w:rFonts w:cstheme="minorHAnsi"/>
          <w:sz w:val="28"/>
          <w:szCs w:val="28"/>
        </w:rPr>
        <w:t>irrelevantes</w:t>
      </w:r>
      <w:proofErr w:type="gramEnd"/>
      <w:r w:rsidR="002943B1" w:rsidRPr="008109CE">
        <w:rPr>
          <w:rStyle w:val="Refdenotaderodap"/>
          <w:rFonts w:cstheme="minorHAnsi"/>
          <w:sz w:val="28"/>
          <w:szCs w:val="28"/>
        </w:rPr>
        <w:footnoteReference w:id="69"/>
      </w:r>
      <w:r w:rsidR="00344D7E" w:rsidRPr="008109CE">
        <w:rPr>
          <w:rFonts w:cstheme="minorHAnsi"/>
          <w:sz w:val="28"/>
          <w:szCs w:val="28"/>
        </w:rPr>
        <w:t xml:space="preserve">. </w:t>
      </w:r>
    </w:p>
    <w:p w:rsidR="009B7908" w:rsidRPr="008109CE" w:rsidRDefault="009B7908" w:rsidP="0018047E">
      <w:pPr>
        <w:rPr>
          <w:rFonts w:cstheme="minorHAnsi"/>
          <w:sz w:val="28"/>
          <w:szCs w:val="28"/>
        </w:rPr>
      </w:pPr>
      <w:r w:rsidRPr="008109CE">
        <w:rPr>
          <w:rFonts w:cstheme="minorHAnsi"/>
          <w:sz w:val="28"/>
          <w:szCs w:val="28"/>
        </w:rPr>
        <w:t xml:space="preserve">A outra corrente histórico-sociológica pondera sobre </w:t>
      </w:r>
      <w:r w:rsidR="009D0159" w:rsidRPr="008109CE">
        <w:rPr>
          <w:rFonts w:cstheme="minorHAnsi"/>
          <w:sz w:val="28"/>
          <w:szCs w:val="28"/>
        </w:rPr>
        <w:t>o papel</w:t>
      </w:r>
      <w:r w:rsidRPr="008109CE">
        <w:rPr>
          <w:rFonts w:cstheme="minorHAnsi"/>
          <w:sz w:val="28"/>
          <w:szCs w:val="28"/>
        </w:rPr>
        <w:t xml:space="preserve"> do </w:t>
      </w:r>
      <w:proofErr w:type="spellStart"/>
      <w:r w:rsidRPr="008109CE">
        <w:rPr>
          <w:rFonts w:cstheme="minorHAnsi"/>
          <w:sz w:val="28"/>
          <w:szCs w:val="28"/>
        </w:rPr>
        <w:t>higienismo</w:t>
      </w:r>
      <w:proofErr w:type="spellEnd"/>
      <w:r w:rsidRPr="008109CE">
        <w:rPr>
          <w:rFonts w:cstheme="minorHAnsi"/>
          <w:sz w:val="28"/>
          <w:szCs w:val="28"/>
        </w:rPr>
        <w:t xml:space="preserve"> na nossa formação social, em particular na República Velha</w:t>
      </w:r>
      <w:r w:rsidR="009D0159" w:rsidRPr="008109CE">
        <w:rPr>
          <w:rFonts w:cstheme="minorHAnsi"/>
          <w:sz w:val="28"/>
          <w:szCs w:val="28"/>
        </w:rPr>
        <w:t>, numa outra perspectiva</w:t>
      </w:r>
      <w:r w:rsidRPr="008109CE">
        <w:rPr>
          <w:rFonts w:cstheme="minorHAnsi"/>
          <w:sz w:val="28"/>
          <w:szCs w:val="28"/>
        </w:rPr>
        <w:t>. Est</w:t>
      </w:r>
      <w:r w:rsidR="009D0159" w:rsidRPr="008109CE">
        <w:rPr>
          <w:rFonts w:cstheme="minorHAnsi"/>
          <w:sz w:val="28"/>
          <w:szCs w:val="28"/>
        </w:rPr>
        <w:t>a</w:t>
      </w:r>
      <w:r w:rsidRPr="008109CE">
        <w:rPr>
          <w:rFonts w:cstheme="minorHAnsi"/>
          <w:sz w:val="28"/>
          <w:szCs w:val="28"/>
        </w:rPr>
        <w:t xml:space="preserve"> diz respeito ao papel da saúde pública (da higiene e do </w:t>
      </w:r>
      <w:proofErr w:type="spellStart"/>
      <w:r w:rsidRPr="008109CE">
        <w:rPr>
          <w:rFonts w:cstheme="minorHAnsi"/>
          <w:sz w:val="28"/>
          <w:szCs w:val="28"/>
        </w:rPr>
        <w:t>higienismo</w:t>
      </w:r>
      <w:proofErr w:type="spellEnd"/>
      <w:r w:rsidRPr="008109CE">
        <w:rPr>
          <w:rFonts w:cstheme="minorHAnsi"/>
          <w:sz w:val="28"/>
          <w:szCs w:val="28"/>
        </w:rPr>
        <w:t>) na constituição do projeto nacional brasileiro</w:t>
      </w:r>
      <w:r w:rsidR="00344D7E" w:rsidRPr="008109CE">
        <w:rPr>
          <w:rFonts w:cstheme="minorHAnsi"/>
          <w:sz w:val="28"/>
          <w:szCs w:val="28"/>
        </w:rPr>
        <w:t xml:space="preserve">, em particular na </w:t>
      </w:r>
      <w:r w:rsidR="00EC588C" w:rsidRPr="008109CE">
        <w:rPr>
          <w:rFonts w:cstheme="minorHAnsi"/>
          <w:sz w:val="28"/>
          <w:szCs w:val="28"/>
        </w:rPr>
        <w:t xml:space="preserve">constituição da </w:t>
      </w:r>
      <w:r w:rsidR="00344D7E" w:rsidRPr="008109CE">
        <w:rPr>
          <w:rFonts w:cstheme="minorHAnsi"/>
          <w:sz w:val="28"/>
          <w:szCs w:val="28"/>
        </w:rPr>
        <w:t>noção de cidadania</w:t>
      </w:r>
      <w:r w:rsidR="00EC588C" w:rsidRPr="008109CE">
        <w:rPr>
          <w:rFonts w:cstheme="minorHAnsi"/>
          <w:sz w:val="28"/>
          <w:szCs w:val="28"/>
        </w:rPr>
        <w:t xml:space="preserve"> no Brasil</w:t>
      </w:r>
      <w:r w:rsidR="00344D7E" w:rsidRPr="008109CE">
        <w:rPr>
          <w:rFonts w:cstheme="minorHAnsi"/>
          <w:sz w:val="28"/>
          <w:szCs w:val="28"/>
        </w:rPr>
        <w:t>. Primeiro nas cidades e, depois, na “descoberta dos sertões”. A</w:t>
      </w:r>
      <w:r w:rsidR="006667DB" w:rsidRPr="008109CE">
        <w:rPr>
          <w:rFonts w:cstheme="minorHAnsi"/>
          <w:sz w:val="28"/>
          <w:szCs w:val="28"/>
        </w:rPr>
        <w:t>lém disso, a</w:t>
      </w:r>
      <w:r w:rsidR="00344D7E" w:rsidRPr="008109CE">
        <w:rPr>
          <w:rFonts w:cstheme="minorHAnsi"/>
          <w:sz w:val="28"/>
          <w:szCs w:val="28"/>
        </w:rPr>
        <w:t xml:space="preserve">utores como Castro Santos, Gilberto </w:t>
      </w:r>
      <w:proofErr w:type="spellStart"/>
      <w:r w:rsidR="00344D7E" w:rsidRPr="008109CE">
        <w:rPr>
          <w:rFonts w:cstheme="minorHAnsi"/>
          <w:sz w:val="28"/>
          <w:szCs w:val="28"/>
        </w:rPr>
        <w:t>Hochman</w:t>
      </w:r>
      <w:proofErr w:type="spellEnd"/>
      <w:r w:rsidR="00344D7E" w:rsidRPr="008109CE">
        <w:rPr>
          <w:rFonts w:cstheme="minorHAnsi"/>
          <w:sz w:val="28"/>
          <w:szCs w:val="28"/>
        </w:rPr>
        <w:t>, Nísia Trindade Lima</w:t>
      </w:r>
      <w:r w:rsidR="004F67E3" w:rsidRPr="008109CE">
        <w:rPr>
          <w:rFonts w:cstheme="minorHAnsi"/>
          <w:sz w:val="28"/>
          <w:szCs w:val="28"/>
        </w:rPr>
        <w:t xml:space="preserve"> e</w:t>
      </w:r>
      <w:r w:rsidR="00344D7E" w:rsidRPr="008109CE">
        <w:rPr>
          <w:rFonts w:cstheme="minorHAnsi"/>
          <w:sz w:val="28"/>
          <w:szCs w:val="28"/>
        </w:rPr>
        <w:t xml:space="preserve"> Cristina Fonseca</w:t>
      </w:r>
      <w:r w:rsidR="006667DB" w:rsidRPr="008109CE">
        <w:rPr>
          <w:rFonts w:cstheme="minorHAnsi"/>
          <w:sz w:val="28"/>
          <w:szCs w:val="28"/>
        </w:rPr>
        <w:t xml:space="preserve">, chamam a atenção para o fato de que no Brasil não houve apenas uma Reforma Sanitária, a que desembocou no Sistema Único de Saúde, mas </w:t>
      </w:r>
      <w:r w:rsidR="006667DB" w:rsidRPr="008109CE">
        <w:rPr>
          <w:rFonts w:cstheme="minorHAnsi"/>
          <w:sz w:val="28"/>
          <w:szCs w:val="28"/>
        </w:rPr>
        <w:lastRenderedPageBreak/>
        <w:t xml:space="preserve">outras, uma das quais foi </w:t>
      </w:r>
      <w:r w:rsidR="003359D1" w:rsidRPr="008109CE">
        <w:rPr>
          <w:rFonts w:cstheme="minorHAnsi"/>
          <w:sz w:val="28"/>
          <w:szCs w:val="28"/>
        </w:rPr>
        <w:t>aquela dos primeiros anos da República, na qual</w:t>
      </w:r>
      <w:r w:rsidR="0034281D" w:rsidRPr="008109CE">
        <w:rPr>
          <w:rFonts w:cstheme="minorHAnsi"/>
          <w:sz w:val="28"/>
          <w:szCs w:val="28"/>
        </w:rPr>
        <w:t xml:space="preserve"> o </w:t>
      </w:r>
      <w:proofErr w:type="spellStart"/>
      <w:r w:rsidR="0034281D" w:rsidRPr="008109CE">
        <w:rPr>
          <w:rFonts w:cstheme="minorHAnsi"/>
          <w:sz w:val="28"/>
          <w:szCs w:val="28"/>
        </w:rPr>
        <w:t>higienismo</w:t>
      </w:r>
      <w:proofErr w:type="spellEnd"/>
      <w:r w:rsidR="006667DB" w:rsidRPr="008109CE">
        <w:rPr>
          <w:rFonts w:cstheme="minorHAnsi"/>
          <w:sz w:val="28"/>
          <w:szCs w:val="28"/>
        </w:rPr>
        <w:t xml:space="preserve"> ajudou a forjar nossa identidade nacional</w:t>
      </w:r>
      <w:r w:rsidR="009D0159" w:rsidRPr="008109CE">
        <w:rPr>
          <w:rStyle w:val="Refdenotaderodap"/>
          <w:rFonts w:cstheme="minorHAnsi"/>
          <w:sz w:val="28"/>
          <w:szCs w:val="28"/>
        </w:rPr>
        <w:footnoteReference w:id="70"/>
      </w:r>
      <w:r w:rsidR="006667DB" w:rsidRPr="008109CE">
        <w:rPr>
          <w:rFonts w:cstheme="minorHAnsi"/>
          <w:sz w:val="28"/>
          <w:szCs w:val="28"/>
        </w:rPr>
        <w:t xml:space="preserve">. </w:t>
      </w:r>
    </w:p>
    <w:p w:rsidR="0031583C" w:rsidRPr="008109CE" w:rsidRDefault="0034281D" w:rsidP="0018047E">
      <w:pPr>
        <w:rPr>
          <w:rFonts w:cstheme="minorHAnsi"/>
          <w:sz w:val="28"/>
          <w:szCs w:val="28"/>
        </w:rPr>
      </w:pPr>
      <w:r w:rsidRPr="008109CE">
        <w:rPr>
          <w:rFonts w:cstheme="minorHAnsi"/>
          <w:sz w:val="28"/>
          <w:szCs w:val="28"/>
        </w:rPr>
        <w:t xml:space="preserve">As mais recentes manifestações de corte liberal contra práticas de saúde pública são críticas a medidas normativas federais e estaduais voltadas ao banimento ou à redução de danos provocados por </w:t>
      </w:r>
      <w:r w:rsidR="00705FDE" w:rsidRPr="008109CE">
        <w:rPr>
          <w:rFonts w:cstheme="minorHAnsi"/>
          <w:sz w:val="28"/>
          <w:szCs w:val="28"/>
        </w:rPr>
        <w:t>práticas sociais reconhecidament</w:t>
      </w:r>
      <w:r w:rsidRPr="008109CE">
        <w:rPr>
          <w:rFonts w:cstheme="minorHAnsi"/>
          <w:sz w:val="28"/>
          <w:szCs w:val="28"/>
        </w:rPr>
        <w:t>e deletérias. As principais s</w:t>
      </w:r>
      <w:r w:rsidR="004C25FC" w:rsidRPr="008109CE">
        <w:rPr>
          <w:rFonts w:cstheme="minorHAnsi"/>
          <w:sz w:val="28"/>
          <w:szCs w:val="28"/>
        </w:rPr>
        <w:t xml:space="preserve">ão </w:t>
      </w:r>
      <w:r w:rsidRPr="008109CE">
        <w:rPr>
          <w:rFonts w:cstheme="minorHAnsi"/>
          <w:sz w:val="28"/>
          <w:szCs w:val="28"/>
        </w:rPr>
        <w:t>restriç</w:t>
      </w:r>
      <w:r w:rsidR="004C25FC" w:rsidRPr="008109CE">
        <w:rPr>
          <w:rFonts w:cstheme="minorHAnsi"/>
          <w:sz w:val="28"/>
          <w:szCs w:val="28"/>
        </w:rPr>
        <w:t>ões</w:t>
      </w:r>
      <w:r w:rsidRPr="008109CE">
        <w:rPr>
          <w:rFonts w:cstheme="minorHAnsi"/>
          <w:sz w:val="28"/>
          <w:szCs w:val="28"/>
        </w:rPr>
        <w:t xml:space="preserve"> ao hábito de fumar </w:t>
      </w:r>
      <w:r w:rsidR="004C25FC" w:rsidRPr="008109CE">
        <w:rPr>
          <w:rFonts w:cstheme="minorHAnsi"/>
          <w:sz w:val="28"/>
          <w:szCs w:val="28"/>
        </w:rPr>
        <w:t xml:space="preserve">em público </w:t>
      </w:r>
      <w:r w:rsidRPr="008109CE">
        <w:rPr>
          <w:rFonts w:cstheme="minorHAnsi"/>
          <w:sz w:val="28"/>
          <w:szCs w:val="28"/>
        </w:rPr>
        <w:t>e o banimento da presença de álcool no sangue de pessoas que dirigem</w:t>
      </w:r>
      <w:r w:rsidR="004C25FC" w:rsidRPr="008109CE">
        <w:rPr>
          <w:rFonts w:cstheme="minorHAnsi"/>
          <w:sz w:val="28"/>
          <w:szCs w:val="28"/>
        </w:rPr>
        <w:t xml:space="preserve"> veículos</w:t>
      </w:r>
      <w:r w:rsidRPr="008109CE">
        <w:rPr>
          <w:rFonts w:cstheme="minorHAnsi"/>
          <w:sz w:val="28"/>
          <w:szCs w:val="28"/>
        </w:rPr>
        <w:t xml:space="preserve">. Mas há também protestos contra a regulação sanitária na venda de medicamentos, contra o banimento da publicidade de alimentos </w:t>
      </w:r>
      <w:r w:rsidR="004C25FC" w:rsidRPr="008109CE">
        <w:rPr>
          <w:rFonts w:cstheme="minorHAnsi"/>
          <w:sz w:val="28"/>
          <w:szCs w:val="28"/>
        </w:rPr>
        <w:t xml:space="preserve">com componentes </w:t>
      </w:r>
      <w:r w:rsidRPr="008109CE">
        <w:rPr>
          <w:rFonts w:cstheme="minorHAnsi"/>
          <w:sz w:val="28"/>
          <w:szCs w:val="28"/>
        </w:rPr>
        <w:t>reconhecidamente</w:t>
      </w:r>
      <w:r w:rsidR="00705FDE" w:rsidRPr="008109CE">
        <w:rPr>
          <w:rFonts w:cstheme="minorHAnsi"/>
          <w:sz w:val="28"/>
          <w:szCs w:val="28"/>
        </w:rPr>
        <w:t xml:space="preserve"> pato</w:t>
      </w:r>
      <w:r w:rsidR="004C25FC" w:rsidRPr="008109CE">
        <w:rPr>
          <w:rFonts w:cstheme="minorHAnsi"/>
          <w:sz w:val="28"/>
          <w:szCs w:val="28"/>
        </w:rPr>
        <w:t>g</w:t>
      </w:r>
      <w:r w:rsidR="00705FDE" w:rsidRPr="008109CE">
        <w:rPr>
          <w:rFonts w:cstheme="minorHAnsi"/>
          <w:sz w:val="28"/>
          <w:szCs w:val="28"/>
        </w:rPr>
        <w:t>ênicos</w:t>
      </w:r>
      <w:r w:rsidR="004C25FC" w:rsidRPr="008109CE">
        <w:rPr>
          <w:rFonts w:cstheme="minorHAnsi"/>
          <w:sz w:val="28"/>
          <w:szCs w:val="28"/>
        </w:rPr>
        <w:t>, contra a regulamentação de práticas de reprodução assistida, etc. O tom geral das críticas se dirige o que seria uma limitação da liberdade individual dos cidadãos derivada de intervenções estatais descabidas.</w:t>
      </w:r>
    </w:p>
    <w:p w:rsidR="002C4592" w:rsidRPr="008109CE" w:rsidRDefault="004C25FC" w:rsidP="0031583C">
      <w:pPr>
        <w:spacing w:after="0"/>
        <w:rPr>
          <w:rFonts w:eastAsia="Times New Roman" w:cstheme="minorHAnsi"/>
          <w:sz w:val="28"/>
          <w:szCs w:val="28"/>
          <w:lang w:eastAsia="pt-BR"/>
        </w:rPr>
      </w:pPr>
      <w:r w:rsidRPr="008109CE">
        <w:rPr>
          <w:rFonts w:eastAsia="Times New Roman" w:cstheme="minorHAnsi"/>
          <w:sz w:val="28"/>
          <w:szCs w:val="28"/>
          <w:lang w:eastAsia="pt-BR"/>
        </w:rPr>
        <w:t>Essas críticas agridem, entre outros aspectos, a</w:t>
      </w:r>
      <w:r w:rsidR="0031583C" w:rsidRPr="008109CE">
        <w:rPr>
          <w:rFonts w:eastAsia="Times New Roman" w:cstheme="minorHAnsi"/>
          <w:sz w:val="28"/>
          <w:szCs w:val="28"/>
          <w:lang w:eastAsia="pt-BR"/>
        </w:rPr>
        <w:t xml:space="preserve"> filosofia política </w:t>
      </w:r>
      <w:r w:rsidR="00A16808" w:rsidRPr="008109CE">
        <w:rPr>
          <w:rFonts w:eastAsia="Times New Roman" w:cstheme="minorHAnsi"/>
          <w:sz w:val="28"/>
          <w:szCs w:val="28"/>
          <w:lang w:eastAsia="pt-BR"/>
        </w:rPr>
        <w:t xml:space="preserve">quando afirmam </w:t>
      </w:r>
      <w:r w:rsidR="0031583C" w:rsidRPr="008109CE">
        <w:rPr>
          <w:rFonts w:eastAsia="Times New Roman" w:cstheme="minorHAnsi"/>
          <w:sz w:val="28"/>
          <w:szCs w:val="28"/>
          <w:lang w:eastAsia="pt-BR"/>
        </w:rPr>
        <w:t xml:space="preserve">que não cabe ao Estado arbitrar e regular </w:t>
      </w:r>
      <w:r w:rsidR="00A16808" w:rsidRPr="008109CE">
        <w:rPr>
          <w:rFonts w:eastAsia="Times New Roman" w:cstheme="minorHAnsi"/>
          <w:sz w:val="28"/>
          <w:szCs w:val="28"/>
          <w:lang w:eastAsia="pt-BR"/>
        </w:rPr>
        <w:t xml:space="preserve">sobre práticas sociais que geram </w:t>
      </w:r>
      <w:r w:rsidR="0031583C" w:rsidRPr="008109CE">
        <w:rPr>
          <w:rFonts w:eastAsia="Times New Roman" w:cstheme="minorHAnsi"/>
          <w:sz w:val="28"/>
          <w:szCs w:val="28"/>
          <w:lang w:eastAsia="pt-BR"/>
        </w:rPr>
        <w:t xml:space="preserve">dilemas morais de grande impacto na sociedade. Se não a ele, a quem? Quem mais, nas sociedades modernas tem mandato para essa tarefa? </w:t>
      </w:r>
      <w:r w:rsidR="00A16808" w:rsidRPr="008109CE">
        <w:rPr>
          <w:rFonts w:eastAsia="Times New Roman" w:cstheme="minorHAnsi"/>
          <w:sz w:val="28"/>
          <w:szCs w:val="28"/>
          <w:lang w:eastAsia="pt-BR"/>
        </w:rPr>
        <w:t>Uma g</w:t>
      </w:r>
      <w:r w:rsidR="0031583C" w:rsidRPr="008109CE">
        <w:rPr>
          <w:rFonts w:eastAsia="Times New Roman" w:cstheme="minorHAnsi"/>
          <w:sz w:val="28"/>
          <w:szCs w:val="28"/>
          <w:lang w:eastAsia="pt-BR"/>
        </w:rPr>
        <w:t>rande parte daqueles dilemas est</w:t>
      </w:r>
      <w:r w:rsidR="00A16808" w:rsidRPr="008109CE">
        <w:rPr>
          <w:rFonts w:eastAsia="Times New Roman" w:cstheme="minorHAnsi"/>
          <w:sz w:val="28"/>
          <w:szCs w:val="28"/>
          <w:lang w:eastAsia="pt-BR"/>
        </w:rPr>
        <w:t>á</w:t>
      </w:r>
      <w:r w:rsidR="0031583C" w:rsidRPr="008109CE">
        <w:rPr>
          <w:rFonts w:eastAsia="Times New Roman" w:cstheme="minorHAnsi"/>
          <w:sz w:val="28"/>
          <w:szCs w:val="28"/>
          <w:lang w:eastAsia="pt-BR"/>
        </w:rPr>
        <w:t xml:space="preserve"> ao arbítrio dos cidadãos, mas muitos não, em particular quando a arbitragem do indivíduo fere de modo importante a arbitragem de outros indivíduos. Daí os códigos, leis e outras normas. Nesses casos, a arbitragem dos dilemas morais cabe ao Estado por um de seus poderes</w:t>
      </w:r>
      <w:r w:rsidR="002C4592" w:rsidRPr="008109CE">
        <w:rPr>
          <w:rFonts w:eastAsia="Times New Roman" w:cstheme="minorHAnsi"/>
          <w:sz w:val="28"/>
          <w:szCs w:val="28"/>
          <w:lang w:eastAsia="pt-BR"/>
        </w:rPr>
        <w:t>.</w:t>
      </w:r>
    </w:p>
    <w:p w:rsidR="002C4592" w:rsidRPr="008109CE" w:rsidRDefault="002C4592" w:rsidP="0031583C">
      <w:pPr>
        <w:spacing w:after="0"/>
        <w:rPr>
          <w:rFonts w:eastAsia="Times New Roman" w:cstheme="minorHAnsi"/>
          <w:sz w:val="28"/>
          <w:szCs w:val="28"/>
          <w:lang w:eastAsia="pt-BR"/>
        </w:rPr>
      </w:pPr>
      <w:r w:rsidRPr="008109CE">
        <w:rPr>
          <w:rFonts w:eastAsia="Times New Roman" w:cstheme="minorHAnsi"/>
          <w:sz w:val="28"/>
          <w:szCs w:val="28"/>
          <w:lang w:eastAsia="pt-BR"/>
        </w:rPr>
        <w:t xml:space="preserve"> </w:t>
      </w:r>
    </w:p>
    <w:p w:rsidR="002C4592" w:rsidRPr="008109CE" w:rsidRDefault="002C4592" w:rsidP="002C4592">
      <w:pPr>
        <w:spacing w:after="0"/>
        <w:jc w:val="both"/>
        <w:rPr>
          <w:rFonts w:eastAsia="Times New Roman" w:cstheme="minorHAnsi"/>
          <w:sz w:val="28"/>
          <w:szCs w:val="28"/>
        </w:rPr>
      </w:pPr>
      <w:r w:rsidRPr="008109CE">
        <w:rPr>
          <w:rFonts w:eastAsia="Times New Roman" w:cstheme="minorHAnsi"/>
          <w:sz w:val="28"/>
          <w:szCs w:val="28"/>
        </w:rPr>
        <w:t xml:space="preserve">Essas questões citadas são, todas, dilemas morais com grande impacto social. E como em todos os dilemas morais, não são governados por “leis naturais”. Cada caso é um caso, a ser socialmente pactuado, politicamente arbitrado e judicialmente sancionado. O Estado Democrático de Direito, que é onde vivemos hoje, oferece o melhor ambiente para a </w:t>
      </w:r>
      <w:proofErr w:type="spellStart"/>
      <w:r w:rsidRPr="008109CE">
        <w:rPr>
          <w:rFonts w:eastAsia="Times New Roman" w:cstheme="minorHAnsi"/>
          <w:sz w:val="28"/>
          <w:szCs w:val="28"/>
        </w:rPr>
        <w:t>pactuação</w:t>
      </w:r>
      <w:proofErr w:type="spellEnd"/>
      <w:r w:rsidRPr="008109CE">
        <w:rPr>
          <w:rFonts w:eastAsia="Times New Roman" w:cstheme="minorHAnsi"/>
          <w:sz w:val="28"/>
          <w:szCs w:val="28"/>
        </w:rPr>
        <w:t xml:space="preserve">, a arbitragem e a sanção. Mas é preciso exercer nossa militância para reivindicar as medidas adequadas à proteção do coletivo.  </w:t>
      </w:r>
      <w:r w:rsidR="0031583C" w:rsidRPr="008109CE">
        <w:rPr>
          <w:rFonts w:eastAsia="Times New Roman" w:cstheme="minorHAnsi"/>
          <w:sz w:val="28"/>
          <w:szCs w:val="28"/>
          <w:lang w:eastAsia="pt-BR"/>
        </w:rPr>
        <w:t xml:space="preserve">As alternativas </w:t>
      </w:r>
      <w:r w:rsidR="0031583C" w:rsidRPr="008109CE">
        <w:rPr>
          <w:rFonts w:eastAsia="Times New Roman" w:cstheme="minorHAnsi"/>
          <w:sz w:val="28"/>
          <w:szCs w:val="28"/>
          <w:lang w:eastAsia="pt-BR"/>
        </w:rPr>
        <w:lastRenderedPageBreak/>
        <w:t xml:space="preserve">são a barbárie ou a “mão invisível do mercado” que, </w:t>
      </w:r>
      <w:r w:rsidR="00F02C8B" w:rsidRPr="008109CE">
        <w:rPr>
          <w:rFonts w:eastAsia="Times New Roman" w:cstheme="minorHAnsi"/>
          <w:sz w:val="28"/>
          <w:szCs w:val="28"/>
          <w:lang w:eastAsia="pt-BR"/>
        </w:rPr>
        <w:t>em certo sentido, é a barbárie</w:t>
      </w:r>
      <w:r w:rsidR="00C326E6" w:rsidRPr="008109CE">
        <w:rPr>
          <w:rFonts w:eastAsia="Times New Roman" w:cstheme="minorHAnsi"/>
          <w:sz w:val="28"/>
          <w:szCs w:val="28"/>
          <w:lang w:eastAsia="pt-BR"/>
        </w:rPr>
        <w:t xml:space="preserve"> posta em outros termos.</w:t>
      </w:r>
    </w:p>
    <w:p w:rsidR="00A16808" w:rsidRPr="008109CE" w:rsidRDefault="00A16808" w:rsidP="0031583C">
      <w:pPr>
        <w:spacing w:after="0"/>
        <w:rPr>
          <w:rFonts w:eastAsia="Times New Roman" w:cstheme="minorHAnsi"/>
          <w:sz w:val="28"/>
          <w:szCs w:val="28"/>
          <w:lang w:eastAsia="pt-BR"/>
        </w:rPr>
      </w:pPr>
    </w:p>
    <w:p w:rsidR="0031583C" w:rsidRDefault="0031583C" w:rsidP="0031583C">
      <w:pPr>
        <w:spacing w:after="0"/>
        <w:rPr>
          <w:rFonts w:eastAsia="Times New Roman" w:cstheme="minorHAnsi"/>
          <w:sz w:val="28"/>
          <w:szCs w:val="28"/>
          <w:lang w:eastAsia="pt-BR"/>
        </w:rPr>
      </w:pPr>
      <w:r w:rsidRPr="008109CE">
        <w:rPr>
          <w:rFonts w:eastAsia="Times New Roman" w:cstheme="minorHAnsi"/>
          <w:sz w:val="28"/>
          <w:szCs w:val="28"/>
          <w:lang w:eastAsia="pt-BR"/>
        </w:rPr>
        <w:t>As maneiras utilizadas pelo Estado para intervir nos dilemas morais, estas sim devem estar em tela de juízo. O Estado nazis</w:t>
      </w:r>
      <w:r w:rsidR="00C326E6" w:rsidRPr="008109CE">
        <w:rPr>
          <w:rFonts w:eastAsia="Times New Roman" w:cstheme="minorHAnsi"/>
          <w:sz w:val="28"/>
          <w:szCs w:val="28"/>
          <w:lang w:eastAsia="pt-BR"/>
        </w:rPr>
        <w:t>ta fazia de um jeito. O Estado Democrático de D</w:t>
      </w:r>
      <w:r w:rsidRPr="008109CE">
        <w:rPr>
          <w:rFonts w:eastAsia="Times New Roman" w:cstheme="minorHAnsi"/>
          <w:sz w:val="28"/>
          <w:szCs w:val="28"/>
          <w:lang w:eastAsia="pt-BR"/>
        </w:rPr>
        <w:t>ireito faz de outro. Não me parece que as intervenções sanitárias sobre hábitos coletivos danosos à saúde no Brasil estejam sendo realizadas fora do padrão democrático. Enquanto continuarem a sê-lo, devemos apoiá-las</w:t>
      </w:r>
      <w:r w:rsidR="00A16808" w:rsidRPr="008109CE">
        <w:rPr>
          <w:rFonts w:eastAsia="Times New Roman" w:cstheme="minorHAnsi"/>
          <w:sz w:val="28"/>
          <w:szCs w:val="28"/>
          <w:lang w:eastAsia="pt-BR"/>
        </w:rPr>
        <w:t>.</w:t>
      </w:r>
      <w:r w:rsidR="003359D1" w:rsidRPr="008109CE">
        <w:rPr>
          <w:rFonts w:eastAsia="Times New Roman" w:cstheme="minorHAnsi"/>
          <w:sz w:val="28"/>
          <w:szCs w:val="28"/>
          <w:lang w:eastAsia="pt-BR"/>
        </w:rPr>
        <w:t xml:space="preserve"> E, voltando a </w:t>
      </w:r>
      <w:proofErr w:type="spellStart"/>
      <w:r w:rsidR="003359D1" w:rsidRPr="008109CE">
        <w:rPr>
          <w:rFonts w:eastAsia="Times New Roman" w:cstheme="minorHAnsi"/>
          <w:sz w:val="28"/>
          <w:szCs w:val="28"/>
          <w:lang w:eastAsia="pt-BR"/>
        </w:rPr>
        <w:t>Sigerist</w:t>
      </w:r>
      <w:proofErr w:type="spellEnd"/>
      <w:r w:rsidR="003359D1" w:rsidRPr="008109CE">
        <w:rPr>
          <w:rFonts w:eastAsia="Times New Roman" w:cstheme="minorHAnsi"/>
          <w:sz w:val="28"/>
          <w:szCs w:val="28"/>
          <w:lang w:eastAsia="pt-BR"/>
        </w:rPr>
        <w:t xml:space="preserve">, espero que quando medidas da “higiene desde cima” </w:t>
      </w:r>
      <w:proofErr w:type="gramStart"/>
      <w:r w:rsidR="003359D1" w:rsidRPr="008109CE">
        <w:rPr>
          <w:rFonts w:eastAsia="Times New Roman" w:cstheme="minorHAnsi"/>
          <w:sz w:val="28"/>
          <w:szCs w:val="28"/>
          <w:lang w:eastAsia="pt-BR"/>
        </w:rPr>
        <w:t>extrapolarem</w:t>
      </w:r>
      <w:proofErr w:type="gramEnd"/>
      <w:r w:rsidR="003359D1" w:rsidRPr="008109CE">
        <w:rPr>
          <w:rFonts w:eastAsia="Times New Roman" w:cstheme="minorHAnsi"/>
          <w:sz w:val="28"/>
          <w:szCs w:val="28"/>
          <w:lang w:eastAsia="pt-BR"/>
        </w:rPr>
        <w:t>, os sujeitos das medidas tenham força e organização para manifestar a defesa de seus interesses com outras medidas, dessa vez de “higiene desde baixo”.</w:t>
      </w:r>
    </w:p>
    <w:p w:rsidR="00BC6AF1" w:rsidRDefault="00BC6AF1" w:rsidP="0031583C">
      <w:pPr>
        <w:spacing w:after="0"/>
        <w:rPr>
          <w:rFonts w:eastAsia="Times New Roman" w:cstheme="minorHAnsi"/>
          <w:sz w:val="28"/>
          <w:szCs w:val="28"/>
          <w:lang w:eastAsia="pt-BR"/>
        </w:rPr>
      </w:pPr>
    </w:p>
    <w:p w:rsidR="00BC6AF1" w:rsidRPr="008109CE" w:rsidRDefault="00BC6AF1" w:rsidP="00BC6AF1">
      <w:pPr>
        <w:spacing w:after="0"/>
        <w:jc w:val="center"/>
        <w:rPr>
          <w:rFonts w:eastAsia="Times New Roman" w:cstheme="minorHAnsi"/>
          <w:sz w:val="28"/>
          <w:szCs w:val="28"/>
          <w:lang w:eastAsia="pt-BR"/>
        </w:rPr>
      </w:pPr>
      <w:r>
        <w:rPr>
          <w:rFonts w:eastAsia="Times New Roman" w:cstheme="minorHAnsi"/>
          <w:noProof/>
          <w:sz w:val="28"/>
          <w:szCs w:val="28"/>
          <w:lang w:eastAsia="pt-BR"/>
        </w:rPr>
        <w:drawing>
          <wp:inline distT="0" distB="0" distL="0" distR="0" wp14:anchorId="6857F563">
            <wp:extent cx="4572635" cy="3429635"/>
            <wp:effectExtent l="0" t="0" r="0" b="0"/>
            <wp:docPr id="44" name="Imagem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572635" cy="3429635"/>
                    </a:xfrm>
                    <a:prstGeom prst="rect">
                      <a:avLst/>
                    </a:prstGeom>
                    <a:noFill/>
                  </pic:spPr>
                </pic:pic>
              </a:graphicData>
            </a:graphic>
          </wp:inline>
        </w:drawing>
      </w:r>
    </w:p>
    <w:p w:rsidR="00A16808" w:rsidRPr="008109CE" w:rsidRDefault="00A16808" w:rsidP="0031583C">
      <w:pPr>
        <w:spacing w:after="0"/>
        <w:rPr>
          <w:rFonts w:eastAsia="Times New Roman" w:cstheme="minorHAnsi"/>
          <w:sz w:val="28"/>
          <w:szCs w:val="28"/>
          <w:lang w:eastAsia="pt-BR"/>
        </w:rPr>
      </w:pPr>
    </w:p>
    <w:p w:rsidR="005C0077" w:rsidRPr="008109CE" w:rsidRDefault="00A16808" w:rsidP="0031583C">
      <w:pPr>
        <w:spacing w:after="0"/>
        <w:rPr>
          <w:rFonts w:cstheme="minorHAnsi"/>
          <w:sz w:val="28"/>
          <w:szCs w:val="28"/>
        </w:rPr>
      </w:pPr>
      <w:r w:rsidRPr="008109CE">
        <w:rPr>
          <w:rFonts w:eastAsia="Times New Roman" w:cstheme="minorHAnsi"/>
          <w:sz w:val="28"/>
          <w:szCs w:val="28"/>
          <w:lang w:eastAsia="pt-BR"/>
        </w:rPr>
        <w:t>Já vai longa</w:t>
      </w:r>
      <w:r w:rsidRPr="008109CE">
        <w:rPr>
          <w:rFonts w:cstheme="minorHAnsi"/>
          <w:sz w:val="28"/>
          <w:szCs w:val="28"/>
        </w:rPr>
        <w:t xml:space="preserve"> esta exposição sobre o mal estar na saúde pública</w:t>
      </w:r>
      <w:r w:rsidR="007102D0" w:rsidRPr="008109CE">
        <w:rPr>
          <w:rFonts w:cstheme="minorHAnsi"/>
          <w:sz w:val="28"/>
          <w:szCs w:val="28"/>
        </w:rPr>
        <w:t>. Mas não gostar</w:t>
      </w:r>
      <w:r w:rsidR="00705FDE" w:rsidRPr="008109CE">
        <w:rPr>
          <w:rFonts w:cstheme="minorHAnsi"/>
          <w:sz w:val="28"/>
          <w:szCs w:val="28"/>
        </w:rPr>
        <w:t xml:space="preserve">ia de encerrar sem um comentário sobre a pós-modernidade e seus cronistas. </w:t>
      </w:r>
    </w:p>
    <w:p w:rsidR="005C0077" w:rsidRPr="008109CE" w:rsidRDefault="005C0077" w:rsidP="0031583C">
      <w:pPr>
        <w:spacing w:after="0"/>
        <w:rPr>
          <w:rFonts w:cstheme="minorHAnsi"/>
          <w:sz w:val="28"/>
          <w:szCs w:val="28"/>
        </w:rPr>
      </w:pPr>
    </w:p>
    <w:p w:rsidR="00EC5DBC" w:rsidRPr="008109CE" w:rsidRDefault="00705FDE" w:rsidP="0031583C">
      <w:pPr>
        <w:spacing w:after="0"/>
        <w:rPr>
          <w:rFonts w:cstheme="minorHAnsi"/>
          <w:sz w:val="28"/>
          <w:szCs w:val="28"/>
        </w:rPr>
      </w:pPr>
      <w:r w:rsidRPr="008109CE">
        <w:rPr>
          <w:rFonts w:cstheme="minorHAnsi"/>
          <w:sz w:val="28"/>
          <w:szCs w:val="28"/>
        </w:rPr>
        <w:t xml:space="preserve">Pós-modernidade é uma </w:t>
      </w:r>
      <w:r w:rsidR="00C326E6" w:rsidRPr="008109CE">
        <w:rPr>
          <w:rFonts w:cstheme="minorHAnsi"/>
          <w:sz w:val="28"/>
          <w:szCs w:val="28"/>
        </w:rPr>
        <w:t>categoria</w:t>
      </w:r>
      <w:r w:rsidRPr="008109CE">
        <w:rPr>
          <w:rFonts w:cstheme="minorHAnsi"/>
          <w:sz w:val="28"/>
          <w:szCs w:val="28"/>
        </w:rPr>
        <w:t xml:space="preserve"> que denomina um processo histórico iniciado, grosso modo, com o fim do breve século XX. Quanto </w:t>
      </w:r>
      <w:r w:rsidR="00AD2E6D" w:rsidRPr="008109CE">
        <w:rPr>
          <w:rFonts w:cstheme="minorHAnsi"/>
          <w:sz w:val="28"/>
          <w:szCs w:val="28"/>
        </w:rPr>
        <w:t>a este</w:t>
      </w:r>
      <w:r w:rsidRPr="008109CE">
        <w:rPr>
          <w:rFonts w:cstheme="minorHAnsi"/>
          <w:sz w:val="28"/>
          <w:szCs w:val="28"/>
        </w:rPr>
        <w:t xml:space="preserve"> processo</w:t>
      </w:r>
      <w:r w:rsidR="00AD2E6D" w:rsidRPr="008109CE">
        <w:rPr>
          <w:rFonts w:cstheme="minorHAnsi"/>
          <w:sz w:val="28"/>
          <w:szCs w:val="28"/>
        </w:rPr>
        <w:t xml:space="preserve">, se trata apenas de vivê-lo, com mais ou menos conforto, com </w:t>
      </w:r>
      <w:r w:rsidR="00AD2E6D" w:rsidRPr="008109CE">
        <w:rPr>
          <w:rFonts w:cstheme="minorHAnsi"/>
          <w:sz w:val="28"/>
          <w:szCs w:val="28"/>
        </w:rPr>
        <w:lastRenderedPageBreak/>
        <w:t>mais ou menos simpatia. No meu caso pessoal, confesso que me agrada pouco viver num tempo onde grandes narrativas da aventura humana – presentes em bom n</w:t>
      </w:r>
      <w:r w:rsidR="00CE6D04" w:rsidRPr="008109CE">
        <w:rPr>
          <w:rFonts w:cstheme="minorHAnsi"/>
          <w:sz w:val="28"/>
          <w:szCs w:val="28"/>
        </w:rPr>
        <w:t>úmero na modernidade -</w:t>
      </w:r>
      <w:r w:rsidR="00AD2E6D" w:rsidRPr="008109CE">
        <w:rPr>
          <w:rFonts w:cstheme="minorHAnsi"/>
          <w:sz w:val="28"/>
          <w:szCs w:val="28"/>
        </w:rPr>
        <w:t xml:space="preserve"> estão ainda ausentes. </w:t>
      </w:r>
      <w:r w:rsidR="00CE6D04" w:rsidRPr="008109CE">
        <w:rPr>
          <w:rFonts w:cstheme="minorHAnsi"/>
          <w:sz w:val="28"/>
          <w:szCs w:val="28"/>
        </w:rPr>
        <w:t xml:space="preserve">As Revoluções </w:t>
      </w:r>
      <w:r w:rsidR="00EC5DBC" w:rsidRPr="008109CE">
        <w:rPr>
          <w:rFonts w:cstheme="minorHAnsi"/>
          <w:sz w:val="28"/>
          <w:szCs w:val="28"/>
        </w:rPr>
        <w:t>Americana e Francesa</w:t>
      </w:r>
      <w:r w:rsidR="00CE6D04" w:rsidRPr="008109CE">
        <w:rPr>
          <w:rFonts w:cstheme="minorHAnsi"/>
          <w:sz w:val="28"/>
          <w:szCs w:val="28"/>
        </w:rPr>
        <w:t xml:space="preserve">, a República, a Democracia, as </w:t>
      </w:r>
      <w:r w:rsidR="00EC5DBC" w:rsidRPr="008109CE">
        <w:rPr>
          <w:rFonts w:cstheme="minorHAnsi"/>
          <w:sz w:val="28"/>
          <w:szCs w:val="28"/>
        </w:rPr>
        <w:t xml:space="preserve">restaurações, as </w:t>
      </w:r>
      <w:r w:rsidR="00CE6D04" w:rsidRPr="008109CE">
        <w:rPr>
          <w:rFonts w:cstheme="minorHAnsi"/>
          <w:sz w:val="28"/>
          <w:szCs w:val="28"/>
        </w:rPr>
        <w:t xml:space="preserve">Revoluções Socialistas, as potências asiáticas desveladas, </w:t>
      </w:r>
      <w:r w:rsidR="00EC5DBC" w:rsidRPr="008109CE">
        <w:rPr>
          <w:rFonts w:cstheme="minorHAnsi"/>
          <w:sz w:val="28"/>
          <w:szCs w:val="28"/>
        </w:rPr>
        <w:t>todos os grandes movimentos que moldaram o mundo em que vivemos até anteontem.</w:t>
      </w:r>
      <w:r w:rsidR="00280B7E" w:rsidRPr="008109CE">
        <w:rPr>
          <w:rFonts w:cstheme="minorHAnsi"/>
          <w:sz w:val="28"/>
          <w:szCs w:val="28"/>
        </w:rPr>
        <w:t xml:space="preserve"> </w:t>
      </w:r>
      <w:r w:rsidR="00EC5DBC" w:rsidRPr="008109CE">
        <w:rPr>
          <w:rFonts w:cstheme="minorHAnsi"/>
          <w:sz w:val="28"/>
          <w:szCs w:val="28"/>
        </w:rPr>
        <w:t xml:space="preserve">Confesso que ainda vivencio com algum desconforto intelectual a substituição do mundo que engendrou esses movimentos gigantescos por outro onde </w:t>
      </w:r>
      <w:r w:rsidR="00280B7E" w:rsidRPr="008109CE">
        <w:rPr>
          <w:rFonts w:cstheme="minorHAnsi"/>
          <w:sz w:val="28"/>
          <w:szCs w:val="28"/>
        </w:rPr>
        <w:t xml:space="preserve">são narrados </w:t>
      </w:r>
      <w:r w:rsidR="00EC5DBC" w:rsidRPr="008109CE">
        <w:rPr>
          <w:rFonts w:cstheme="minorHAnsi"/>
          <w:sz w:val="28"/>
          <w:szCs w:val="28"/>
        </w:rPr>
        <w:t xml:space="preserve">o particular, o pequeno, os </w:t>
      </w:r>
      <w:proofErr w:type="gramStart"/>
      <w:r w:rsidR="00EC5DBC" w:rsidRPr="008109CE">
        <w:rPr>
          <w:rFonts w:cstheme="minorHAnsi"/>
          <w:sz w:val="28"/>
          <w:szCs w:val="28"/>
        </w:rPr>
        <w:t xml:space="preserve">micro </w:t>
      </w:r>
      <w:r w:rsidR="00A5374D" w:rsidRPr="008109CE">
        <w:rPr>
          <w:rFonts w:cstheme="minorHAnsi"/>
          <w:sz w:val="28"/>
          <w:szCs w:val="28"/>
        </w:rPr>
        <w:t>-po</w:t>
      </w:r>
      <w:r w:rsidR="00EC5DBC" w:rsidRPr="008109CE">
        <w:rPr>
          <w:rFonts w:cstheme="minorHAnsi"/>
          <w:sz w:val="28"/>
          <w:szCs w:val="28"/>
        </w:rPr>
        <w:t>deres</w:t>
      </w:r>
      <w:proofErr w:type="gramEnd"/>
      <w:r w:rsidR="00EC5DBC" w:rsidRPr="008109CE">
        <w:rPr>
          <w:rFonts w:cstheme="minorHAnsi"/>
          <w:sz w:val="28"/>
          <w:szCs w:val="28"/>
        </w:rPr>
        <w:t>, os vermes, os queijos</w:t>
      </w:r>
      <w:r w:rsidR="00A5374D" w:rsidRPr="008109CE">
        <w:rPr>
          <w:rStyle w:val="Refdenotaderodap"/>
          <w:rFonts w:cstheme="minorHAnsi"/>
          <w:sz w:val="28"/>
          <w:szCs w:val="28"/>
        </w:rPr>
        <w:footnoteReference w:customMarkFollows="1" w:id="71"/>
        <w:t>*</w:t>
      </w:r>
      <w:r w:rsidR="00EC5DBC" w:rsidRPr="008109CE">
        <w:rPr>
          <w:rFonts w:cstheme="minorHAnsi"/>
          <w:sz w:val="28"/>
          <w:szCs w:val="28"/>
        </w:rPr>
        <w:t xml:space="preserve">, a vizinhança, </w:t>
      </w:r>
      <w:r w:rsidR="00280B7E" w:rsidRPr="008109CE">
        <w:rPr>
          <w:rFonts w:cstheme="minorHAnsi"/>
          <w:sz w:val="28"/>
          <w:szCs w:val="28"/>
        </w:rPr>
        <w:t xml:space="preserve">a fragmentação, </w:t>
      </w:r>
      <w:r w:rsidR="00A5374D" w:rsidRPr="008109CE">
        <w:rPr>
          <w:rFonts w:cstheme="minorHAnsi"/>
          <w:sz w:val="28"/>
          <w:szCs w:val="28"/>
        </w:rPr>
        <w:t xml:space="preserve"> a </w:t>
      </w:r>
      <w:proofErr w:type="spellStart"/>
      <w:r w:rsidR="00A5374D" w:rsidRPr="008109CE">
        <w:rPr>
          <w:rFonts w:cstheme="minorHAnsi"/>
          <w:sz w:val="28"/>
          <w:szCs w:val="28"/>
        </w:rPr>
        <w:t>micro-história</w:t>
      </w:r>
      <w:proofErr w:type="spellEnd"/>
      <w:r w:rsidR="00A5374D" w:rsidRPr="008109CE">
        <w:rPr>
          <w:rFonts w:cstheme="minorHAnsi"/>
          <w:sz w:val="28"/>
          <w:szCs w:val="28"/>
        </w:rPr>
        <w:t xml:space="preserve">, </w:t>
      </w:r>
      <w:r w:rsidR="00EC5DBC" w:rsidRPr="008109CE">
        <w:rPr>
          <w:rFonts w:cstheme="minorHAnsi"/>
          <w:sz w:val="28"/>
          <w:szCs w:val="28"/>
        </w:rPr>
        <w:t xml:space="preserve">etc. </w:t>
      </w:r>
    </w:p>
    <w:p w:rsidR="004F2E7F" w:rsidRPr="008109CE" w:rsidRDefault="004F2E7F" w:rsidP="0031583C">
      <w:pPr>
        <w:spacing w:after="0"/>
        <w:rPr>
          <w:rFonts w:cstheme="minorHAnsi"/>
          <w:sz w:val="28"/>
          <w:szCs w:val="28"/>
        </w:rPr>
      </w:pPr>
    </w:p>
    <w:p w:rsidR="004F2E7F" w:rsidRPr="008109CE" w:rsidRDefault="004F2E7F" w:rsidP="0031583C">
      <w:pPr>
        <w:spacing w:after="0"/>
        <w:rPr>
          <w:rFonts w:cstheme="minorHAnsi"/>
          <w:sz w:val="28"/>
          <w:szCs w:val="28"/>
        </w:rPr>
      </w:pPr>
      <w:r w:rsidRPr="008109CE">
        <w:rPr>
          <w:rFonts w:cstheme="minorHAnsi"/>
          <w:sz w:val="28"/>
          <w:szCs w:val="28"/>
        </w:rPr>
        <w:t>Em 1982, um autor norte-americano hoje algo esquecido, publicou um livro de grande sucesso então.</w:t>
      </w:r>
      <w:r w:rsidR="00942635" w:rsidRPr="008109CE">
        <w:rPr>
          <w:rFonts w:cstheme="minorHAnsi"/>
          <w:sz w:val="28"/>
          <w:szCs w:val="28"/>
        </w:rPr>
        <w:t xml:space="preserve"> O autor é</w:t>
      </w:r>
      <w:r w:rsidRPr="008109CE">
        <w:rPr>
          <w:rFonts w:cstheme="minorHAnsi"/>
          <w:sz w:val="28"/>
          <w:szCs w:val="28"/>
        </w:rPr>
        <w:t xml:space="preserve"> </w:t>
      </w:r>
      <w:r w:rsidRPr="008109CE">
        <w:rPr>
          <w:rFonts w:cstheme="minorHAnsi"/>
          <w:i/>
          <w:sz w:val="28"/>
          <w:szCs w:val="28"/>
        </w:rPr>
        <w:t xml:space="preserve">Marshall </w:t>
      </w:r>
      <w:proofErr w:type="spellStart"/>
      <w:r w:rsidRPr="008109CE">
        <w:rPr>
          <w:rFonts w:cstheme="minorHAnsi"/>
          <w:i/>
          <w:sz w:val="28"/>
          <w:szCs w:val="28"/>
        </w:rPr>
        <w:t>Berman</w:t>
      </w:r>
      <w:proofErr w:type="spellEnd"/>
      <w:r w:rsidRPr="008109CE">
        <w:rPr>
          <w:rFonts w:cstheme="minorHAnsi"/>
          <w:sz w:val="28"/>
          <w:szCs w:val="28"/>
        </w:rPr>
        <w:t xml:space="preserve"> e a obra intitula-se “Tudo que é sólido desmancha no ar: a aventura da modernidade”</w:t>
      </w:r>
      <w:r w:rsidR="00942635" w:rsidRPr="008109CE">
        <w:rPr>
          <w:rFonts w:cstheme="minorHAnsi"/>
          <w:sz w:val="28"/>
          <w:szCs w:val="28"/>
        </w:rPr>
        <w:t xml:space="preserve"> </w:t>
      </w:r>
      <w:r w:rsidR="00324702" w:rsidRPr="008109CE">
        <w:rPr>
          <w:rFonts w:cstheme="minorHAnsi"/>
          <w:sz w:val="28"/>
          <w:szCs w:val="28"/>
        </w:rPr>
        <w:t xml:space="preserve">título parcialmente </w:t>
      </w:r>
      <w:r w:rsidR="00942635" w:rsidRPr="008109CE">
        <w:rPr>
          <w:rFonts w:cstheme="minorHAnsi"/>
          <w:sz w:val="28"/>
          <w:szCs w:val="28"/>
        </w:rPr>
        <w:t>retirado, naturalmente, do Manifesto Comunista, de Marx e Engels</w:t>
      </w:r>
      <w:r w:rsidRPr="008109CE">
        <w:rPr>
          <w:rFonts w:cstheme="minorHAnsi"/>
          <w:sz w:val="28"/>
          <w:szCs w:val="28"/>
        </w:rPr>
        <w:t>. Em 198</w:t>
      </w:r>
      <w:r w:rsidR="00953EF4" w:rsidRPr="008109CE">
        <w:rPr>
          <w:rFonts w:cstheme="minorHAnsi"/>
          <w:sz w:val="28"/>
          <w:szCs w:val="28"/>
        </w:rPr>
        <w:t>2</w:t>
      </w:r>
      <w:r w:rsidR="00EE73EF" w:rsidRPr="008109CE">
        <w:rPr>
          <w:rFonts w:cstheme="minorHAnsi"/>
          <w:sz w:val="28"/>
          <w:szCs w:val="28"/>
        </w:rPr>
        <w:t xml:space="preserve">, quando saiu </w:t>
      </w:r>
      <w:proofErr w:type="gramStart"/>
      <w:r w:rsidR="00EE73EF" w:rsidRPr="008109CE">
        <w:rPr>
          <w:rFonts w:cstheme="minorHAnsi"/>
          <w:sz w:val="28"/>
          <w:szCs w:val="28"/>
        </w:rPr>
        <w:t>a</w:t>
      </w:r>
      <w:proofErr w:type="gramEnd"/>
      <w:r w:rsidR="00EE73EF" w:rsidRPr="008109CE">
        <w:rPr>
          <w:rFonts w:cstheme="minorHAnsi"/>
          <w:sz w:val="28"/>
          <w:szCs w:val="28"/>
        </w:rPr>
        <w:t xml:space="preserve"> primeira edição norte americana,</w:t>
      </w:r>
      <w:r w:rsidR="00942635" w:rsidRPr="008109CE">
        <w:rPr>
          <w:rFonts w:cstheme="minorHAnsi"/>
          <w:sz w:val="28"/>
          <w:szCs w:val="28"/>
        </w:rPr>
        <w:t xml:space="preserve"> havia </w:t>
      </w:r>
      <w:r w:rsidR="00953EF4" w:rsidRPr="008109CE">
        <w:rPr>
          <w:rFonts w:cstheme="minorHAnsi"/>
          <w:sz w:val="28"/>
          <w:szCs w:val="28"/>
        </w:rPr>
        <w:t>três anos</w:t>
      </w:r>
      <w:r w:rsidR="00942635" w:rsidRPr="008109CE">
        <w:rPr>
          <w:rFonts w:cstheme="minorHAnsi"/>
          <w:sz w:val="28"/>
          <w:szCs w:val="28"/>
        </w:rPr>
        <w:t xml:space="preserve"> que </w:t>
      </w:r>
      <w:r w:rsidR="00942635" w:rsidRPr="008109CE">
        <w:rPr>
          <w:rFonts w:cstheme="minorHAnsi"/>
          <w:i/>
          <w:sz w:val="28"/>
          <w:szCs w:val="28"/>
        </w:rPr>
        <w:t xml:space="preserve">Jean-François </w:t>
      </w:r>
      <w:proofErr w:type="spellStart"/>
      <w:r w:rsidR="00942635" w:rsidRPr="008109CE">
        <w:rPr>
          <w:rFonts w:cstheme="minorHAnsi"/>
          <w:i/>
          <w:sz w:val="28"/>
          <w:szCs w:val="28"/>
        </w:rPr>
        <w:t>Lyotard</w:t>
      </w:r>
      <w:proofErr w:type="spellEnd"/>
      <w:r w:rsidR="00942635" w:rsidRPr="008109CE">
        <w:rPr>
          <w:rFonts w:cstheme="minorHAnsi"/>
          <w:sz w:val="28"/>
          <w:szCs w:val="28"/>
        </w:rPr>
        <w:t xml:space="preserve"> havia publicado “A Condição Pós-Moderna” e </w:t>
      </w:r>
      <w:proofErr w:type="spellStart"/>
      <w:r w:rsidR="00942635" w:rsidRPr="008109CE">
        <w:rPr>
          <w:rFonts w:cstheme="minorHAnsi"/>
          <w:sz w:val="28"/>
          <w:szCs w:val="28"/>
        </w:rPr>
        <w:t>Berman</w:t>
      </w:r>
      <w:proofErr w:type="spellEnd"/>
      <w:r w:rsidR="00942635" w:rsidRPr="008109CE">
        <w:rPr>
          <w:rFonts w:cstheme="minorHAnsi"/>
          <w:sz w:val="28"/>
          <w:szCs w:val="28"/>
        </w:rPr>
        <w:t xml:space="preserve"> ut</w:t>
      </w:r>
      <w:r w:rsidR="00671160" w:rsidRPr="008109CE">
        <w:rPr>
          <w:rFonts w:cstheme="minorHAnsi"/>
          <w:sz w:val="28"/>
          <w:szCs w:val="28"/>
        </w:rPr>
        <w:t>ili</w:t>
      </w:r>
      <w:r w:rsidR="00942635" w:rsidRPr="008109CE">
        <w:rPr>
          <w:rFonts w:cstheme="minorHAnsi"/>
          <w:sz w:val="28"/>
          <w:szCs w:val="28"/>
        </w:rPr>
        <w:t xml:space="preserve">za </w:t>
      </w:r>
      <w:r w:rsidR="00953EF4" w:rsidRPr="008109CE">
        <w:rPr>
          <w:rFonts w:cstheme="minorHAnsi"/>
          <w:sz w:val="28"/>
          <w:szCs w:val="28"/>
        </w:rPr>
        <w:t>ess</w:t>
      </w:r>
      <w:r w:rsidR="00942635" w:rsidRPr="008109CE">
        <w:rPr>
          <w:rFonts w:cstheme="minorHAnsi"/>
          <w:sz w:val="28"/>
          <w:szCs w:val="28"/>
        </w:rPr>
        <w:t>a denominação com algum pudor. Ele chama os então pós-modernos (está falando de arte</w:t>
      </w:r>
      <w:r w:rsidR="00EE73EF" w:rsidRPr="008109CE">
        <w:rPr>
          <w:rFonts w:cstheme="minorHAnsi"/>
          <w:sz w:val="28"/>
          <w:szCs w:val="28"/>
        </w:rPr>
        <w:t xml:space="preserve">, mais especificamente da </w:t>
      </w:r>
      <w:r w:rsidR="00EE73EF" w:rsidRPr="008109CE">
        <w:rPr>
          <w:rFonts w:cstheme="minorHAnsi"/>
          <w:i/>
          <w:sz w:val="28"/>
          <w:szCs w:val="28"/>
        </w:rPr>
        <w:t>pop-</w:t>
      </w:r>
      <w:proofErr w:type="spellStart"/>
      <w:r w:rsidR="00EE73EF" w:rsidRPr="008109CE">
        <w:rPr>
          <w:rFonts w:cstheme="minorHAnsi"/>
          <w:i/>
          <w:sz w:val="28"/>
          <w:szCs w:val="28"/>
        </w:rPr>
        <w:t>art</w:t>
      </w:r>
      <w:proofErr w:type="spellEnd"/>
      <w:r w:rsidR="00942635" w:rsidRPr="008109CE">
        <w:rPr>
          <w:rFonts w:cstheme="minorHAnsi"/>
          <w:sz w:val="28"/>
          <w:szCs w:val="28"/>
        </w:rPr>
        <w:t xml:space="preserve">), de </w:t>
      </w:r>
      <w:r w:rsidR="00EE73EF" w:rsidRPr="008109CE">
        <w:rPr>
          <w:rFonts w:cstheme="minorHAnsi"/>
          <w:sz w:val="28"/>
          <w:szCs w:val="28"/>
        </w:rPr>
        <w:t xml:space="preserve">artistas que possuem </w:t>
      </w:r>
      <w:r w:rsidR="00942635" w:rsidRPr="008109CE">
        <w:rPr>
          <w:rFonts w:cstheme="minorHAnsi"/>
          <w:sz w:val="28"/>
          <w:szCs w:val="28"/>
        </w:rPr>
        <w:t>uma “visão afirmativa de modernismo [...] que se</w:t>
      </w:r>
      <w:r w:rsidR="00EE73EF" w:rsidRPr="008109CE">
        <w:rPr>
          <w:rFonts w:cstheme="minorHAnsi"/>
          <w:sz w:val="28"/>
          <w:szCs w:val="28"/>
        </w:rPr>
        <w:t xml:space="preserve"> autodesignam ‘pós-modernistas’</w:t>
      </w:r>
      <w:proofErr w:type="gramStart"/>
      <w:r w:rsidR="00EE73EF" w:rsidRPr="008109CE">
        <w:rPr>
          <w:rFonts w:cstheme="minorHAnsi"/>
          <w:sz w:val="28"/>
          <w:szCs w:val="28"/>
        </w:rPr>
        <w:t>”</w:t>
      </w:r>
      <w:r w:rsidR="00942635" w:rsidRPr="008109CE">
        <w:rPr>
          <w:rFonts w:cstheme="minorHAnsi"/>
          <w:sz w:val="28"/>
          <w:szCs w:val="28"/>
        </w:rPr>
        <w:t xml:space="preserve"> .</w:t>
      </w:r>
      <w:proofErr w:type="gramEnd"/>
    </w:p>
    <w:p w:rsidR="00671160" w:rsidRPr="008109CE" w:rsidRDefault="00671160" w:rsidP="0031583C">
      <w:pPr>
        <w:spacing w:after="0"/>
        <w:rPr>
          <w:rFonts w:cstheme="minorHAnsi"/>
          <w:sz w:val="28"/>
          <w:szCs w:val="28"/>
        </w:rPr>
      </w:pPr>
    </w:p>
    <w:p w:rsidR="00671160" w:rsidRPr="008109CE" w:rsidRDefault="00671160" w:rsidP="0031583C">
      <w:pPr>
        <w:spacing w:after="0"/>
        <w:rPr>
          <w:rFonts w:cstheme="minorHAnsi"/>
          <w:sz w:val="28"/>
          <w:szCs w:val="28"/>
        </w:rPr>
      </w:pPr>
      <w:r w:rsidRPr="008109CE">
        <w:rPr>
          <w:rFonts w:cstheme="minorHAnsi"/>
          <w:sz w:val="28"/>
          <w:szCs w:val="28"/>
        </w:rPr>
        <w:t xml:space="preserve">A releitura de </w:t>
      </w:r>
      <w:proofErr w:type="spellStart"/>
      <w:r w:rsidRPr="008109CE">
        <w:rPr>
          <w:rFonts w:cstheme="minorHAnsi"/>
          <w:sz w:val="28"/>
          <w:szCs w:val="28"/>
        </w:rPr>
        <w:t>Berman</w:t>
      </w:r>
      <w:proofErr w:type="spellEnd"/>
      <w:r w:rsidRPr="008109CE">
        <w:rPr>
          <w:rFonts w:cstheme="minorHAnsi"/>
          <w:sz w:val="28"/>
          <w:szCs w:val="28"/>
        </w:rPr>
        <w:t xml:space="preserve"> provoca uma sensação ambígua entre a riqueza de sua análise e a sensação de que, após 30 anos, seus argumentos foram tragados pelo tsunami da crônica pós-moderna, muito embora, na minha leitura, permaneçam frescos. Diante da imensa provisoriedade de tudo nesses tempos, homenageio a sobrevivência d</w:t>
      </w:r>
      <w:r w:rsidR="00A55061" w:rsidRPr="008109CE">
        <w:rPr>
          <w:rFonts w:cstheme="minorHAnsi"/>
          <w:sz w:val="28"/>
          <w:szCs w:val="28"/>
        </w:rPr>
        <w:t>ess</w:t>
      </w:r>
      <w:r w:rsidRPr="008109CE">
        <w:rPr>
          <w:rFonts w:cstheme="minorHAnsi"/>
          <w:sz w:val="28"/>
          <w:szCs w:val="28"/>
        </w:rPr>
        <w:t>as ideias citando o parágrafo final de sua introdução.</w:t>
      </w:r>
    </w:p>
    <w:p w:rsidR="00671160" w:rsidRPr="008109CE" w:rsidRDefault="00671160" w:rsidP="0031583C">
      <w:pPr>
        <w:spacing w:after="0"/>
        <w:rPr>
          <w:rFonts w:cstheme="minorHAnsi"/>
          <w:sz w:val="28"/>
          <w:szCs w:val="28"/>
        </w:rPr>
      </w:pPr>
    </w:p>
    <w:p w:rsidR="004F2E7F" w:rsidRPr="008109CE" w:rsidRDefault="00671160" w:rsidP="0031583C">
      <w:pPr>
        <w:spacing w:after="0"/>
        <w:rPr>
          <w:rFonts w:cstheme="minorHAnsi"/>
          <w:i/>
          <w:sz w:val="28"/>
          <w:szCs w:val="28"/>
        </w:rPr>
      </w:pPr>
      <w:r w:rsidRPr="008109CE">
        <w:rPr>
          <w:rFonts w:cstheme="minorHAnsi"/>
          <w:i/>
          <w:sz w:val="28"/>
          <w:szCs w:val="28"/>
        </w:rPr>
        <w:t xml:space="preserve">“Pode acontecer então que voltar atrás seja uma maneira de seguir adiante: lembrar os modernistas do século XIX talvez nos dê a visão e a </w:t>
      </w:r>
      <w:r w:rsidRPr="008109CE">
        <w:rPr>
          <w:rFonts w:cstheme="minorHAnsi"/>
          <w:i/>
          <w:sz w:val="28"/>
          <w:szCs w:val="28"/>
        </w:rPr>
        <w:lastRenderedPageBreak/>
        <w:t>coragem para criar os modernistas do século XXI. Esse ato de lembrar pode ajudar-nos a levar o modernismo de volta às suas raízes, para que ele possa nutrir-se e renovar-se, tornando-se apto a enfrentar as aventuras e os perigos</w:t>
      </w:r>
      <w:r w:rsidR="00953EF4" w:rsidRPr="008109CE">
        <w:rPr>
          <w:rFonts w:cstheme="minorHAnsi"/>
          <w:i/>
          <w:sz w:val="28"/>
          <w:szCs w:val="28"/>
        </w:rPr>
        <w:t xml:space="preserve"> que estão por vir. Apropriar-se das modernidades de ontem pode ser, ao mesmo tempo, uma crítica às modernidades de hoje e um ato de fé nas modernidades – e nos homens e mulheres modernos – de amanhã e do dia depois de amanhã</w:t>
      </w:r>
      <w:proofErr w:type="gramStart"/>
      <w:r w:rsidR="00953EF4" w:rsidRPr="008109CE">
        <w:rPr>
          <w:rFonts w:cstheme="minorHAnsi"/>
          <w:i/>
          <w:sz w:val="28"/>
          <w:szCs w:val="28"/>
        </w:rPr>
        <w:t>”</w:t>
      </w:r>
      <w:proofErr w:type="gramEnd"/>
      <w:r w:rsidR="00953EF4" w:rsidRPr="008109CE">
        <w:rPr>
          <w:rStyle w:val="Refdenotaderodap"/>
          <w:rFonts w:cstheme="minorHAnsi"/>
          <w:i/>
          <w:sz w:val="28"/>
          <w:szCs w:val="28"/>
        </w:rPr>
        <w:footnoteReference w:id="72"/>
      </w:r>
      <w:r w:rsidR="00D46743" w:rsidRPr="008109CE">
        <w:rPr>
          <w:rFonts w:cstheme="minorHAnsi"/>
          <w:i/>
          <w:sz w:val="28"/>
          <w:szCs w:val="28"/>
        </w:rPr>
        <w:t>.</w:t>
      </w:r>
    </w:p>
    <w:p w:rsidR="004F2E7F" w:rsidRDefault="004F2E7F" w:rsidP="0031583C">
      <w:pPr>
        <w:spacing w:after="0"/>
      </w:pPr>
    </w:p>
    <w:p w:rsidR="00280B7E" w:rsidRDefault="00280B7E" w:rsidP="0031583C">
      <w:pPr>
        <w:spacing w:after="0"/>
      </w:pPr>
    </w:p>
    <w:p w:rsidR="0092315F" w:rsidRPr="00D46743" w:rsidRDefault="0092315F" w:rsidP="00D46743">
      <w:pPr>
        <w:rPr>
          <w:rFonts w:cstheme="minorHAnsi"/>
        </w:rPr>
      </w:pPr>
    </w:p>
    <w:sectPr w:rsidR="0092315F" w:rsidRPr="00D46743">
      <w:headerReference w:type="default" r:id="rId21"/>
      <w:footerReference w:type="default" r:id="rId22"/>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7A0E" w:rsidRDefault="001B7A0E" w:rsidP="00D07661">
      <w:pPr>
        <w:spacing w:after="0" w:line="240" w:lineRule="auto"/>
      </w:pPr>
      <w:r>
        <w:separator/>
      </w:r>
    </w:p>
  </w:endnote>
  <w:endnote w:type="continuationSeparator" w:id="0">
    <w:p w:rsidR="001B7A0E" w:rsidRDefault="001B7A0E" w:rsidP="00D076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AHAIBH+TimesNewRoman,Bold">
    <w:altName w:val="Times New Roman"/>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HAICD+TimesNewRoman">
    <w:altName w:val="Times New Roman"/>
    <w:panose1 w:val="00000000000000000000"/>
    <w:charset w:val="00"/>
    <w:family w:val="roman"/>
    <w:notTrueType/>
    <w:pitch w:val="default"/>
    <w:sig w:usb0="00000003" w:usb1="00000000" w:usb2="00000000" w:usb3="00000000" w:csb0="00000001" w:csb1="00000000"/>
  </w:font>
  <w:font w:name="+mn-ea">
    <w:panose1 w:val="00000000000000000000"/>
    <w:charset w:val="00"/>
    <w:family w:val="roman"/>
    <w:notTrueType/>
    <w:pitch w:val="default"/>
  </w:font>
  <w:font w:name="+mn-cs">
    <w:panose1 w:val="00000000000000000000"/>
    <w:charset w:val="00"/>
    <w:family w:val="roman"/>
    <w:notTrueType/>
    <w:pitch w:val="default"/>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1318549"/>
      <w:docPartObj>
        <w:docPartGallery w:val="Page Numbers (Bottom of Page)"/>
        <w:docPartUnique/>
      </w:docPartObj>
    </w:sdtPr>
    <w:sdtEndPr/>
    <w:sdtContent>
      <w:p w:rsidR="00D46743" w:rsidRDefault="00D46743">
        <w:pPr>
          <w:pStyle w:val="Rodap"/>
          <w:jc w:val="center"/>
        </w:pPr>
        <w:r>
          <w:fldChar w:fldCharType="begin"/>
        </w:r>
        <w:r>
          <w:instrText>PAGE   \* MERGEFORMAT</w:instrText>
        </w:r>
        <w:r>
          <w:fldChar w:fldCharType="separate"/>
        </w:r>
        <w:r w:rsidR="00BA2735">
          <w:rPr>
            <w:noProof/>
          </w:rPr>
          <w:t>50</w:t>
        </w:r>
        <w:r>
          <w:fldChar w:fldCharType="end"/>
        </w:r>
      </w:p>
    </w:sdtContent>
  </w:sdt>
  <w:p w:rsidR="00324702" w:rsidRDefault="00324702" w:rsidP="00835566">
    <w:pPr>
      <w:pStyle w:val="Rodap"/>
      <w:tabs>
        <w:tab w:val="clear" w:pos="4252"/>
        <w:tab w:val="clear" w:pos="8504"/>
        <w:tab w:val="left" w:pos="5046"/>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7A0E" w:rsidRDefault="001B7A0E" w:rsidP="00D07661">
      <w:pPr>
        <w:spacing w:after="0" w:line="240" w:lineRule="auto"/>
      </w:pPr>
      <w:r>
        <w:separator/>
      </w:r>
    </w:p>
  </w:footnote>
  <w:footnote w:type="continuationSeparator" w:id="0">
    <w:p w:rsidR="001B7A0E" w:rsidRDefault="001B7A0E" w:rsidP="00D07661">
      <w:pPr>
        <w:spacing w:after="0" w:line="240" w:lineRule="auto"/>
      </w:pPr>
      <w:r>
        <w:continuationSeparator/>
      </w:r>
    </w:p>
  </w:footnote>
  <w:footnote w:id="1">
    <w:p w:rsidR="00AE05B4" w:rsidRDefault="00AE05B4">
      <w:pPr>
        <w:pStyle w:val="Textodenotaderodap"/>
      </w:pPr>
      <w:r>
        <w:rPr>
          <w:rStyle w:val="Refdenotaderodap"/>
        </w:rPr>
        <w:footnoteRef/>
      </w:r>
      <w:r>
        <w:t xml:space="preserve"> Texto base de conferência proferida no Instituto de Saúde Coletiva em 17 de agosto de 2012, por ocasião da imposição do título de Doutor Honoris Causa pela Universidade Federal da Bahia ao autor.</w:t>
      </w:r>
    </w:p>
  </w:footnote>
  <w:footnote w:id="2">
    <w:p w:rsidR="00B0181F" w:rsidRDefault="00B0181F" w:rsidP="00B0181F">
      <w:pPr>
        <w:pStyle w:val="Textodenotaderodap"/>
      </w:pPr>
      <w:r>
        <w:rPr>
          <w:rStyle w:val="Refdenotaderodap"/>
        </w:rPr>
        <w:t>#</w:t>
      </w:r>
      <w:r>
        <w:t xml:space="preserve"> Médico</w:t>
      </w:r>
      <w:r w:rsidR="00217CA1">
        <w:t xml:space="preserve"> Sanitarista</w:t>
      </w:r>
      <w:r>
        <w:t xml:space="preserve">. </w:t>
      </w:r>
    </w:p>
  </w:footnote>
  <w:footnote w:id="3">
    <w:p w:rsidR="00324702" w:rsidRPr="003B1AD4" w:rsidRDefault="00324702">
      <w:pPr>
        <w:pStyle w:val="Textodenotaderodap"/>
      </w:pPr>
      <w:r>
        <w:rPr>
          <w:rStyle w:val="Refdenotaderodap"/>
        </w:rPr>
        <w:footnoteRef/>
      </w:r>
      <w:r w:rsidRPr="003C2BDB">
        <w:t xml:space="preserve"> </w:t>
      </w:r>
      <w:hyperlink r:id="rId1" w:history="1">
        <w:r>
          <w:rPr>
            <w:rStyle w:val="Hyperlink"/>
          </w:rPr>
          <w:t>http://www.redpepper.org.uk/dismantling-the-nhs/</w:t>
        </w:r>
      </w:hyperlink>
      <w:r>
        <w:t xml:space="preserve">. </w:t>
      </w:r>
      <w:r w:rsidRPr="003B1AD4">
        <w:t>Consulta em 12 de abril de 2012.</w:t>
      </w:r>
    </w:p>
  </w:footnote>
  <w:footnote w:id="4">
    <w:p w:rsidR="00324702" w:rsidRPr="00A84AA1" w:rsidRDefault="00324702">
      <w:pPr>
        <w:pStyle w:val="Textodenotaderodap"/>
      </w:pPr>
      <w:r>
        <w:rPr>
          <w:rStyle w:val="Refdenotaderodap"/>
        </w:rPr>
        <w:footnoteRef/>
      </w:r>
      <w:r>
        <w:t xml:space="preserve"> </w:t>
      </w:r>
      <w:hyperlink r:id="rId2" w:history="1">
        <w:r w:rsidRPr="00A84AA1">
          <w:rPr>
            <w:color w:val="0000FF"/>
            <w:u w:val="single"/>
          </w:rPr>
          <w:t>http://www.indexmundi.com/china/demographics_profile.html</w:t>
        </w:r>
      </w:hyperlink>
      <w:r>
        <w:t xml:space="preserve">. Consulta em 24 de abril de 2012. </w:t>
      </w:r>
    </w:p>
  </w:footnote>
  <w:footnote w:id="5">
    <w:p w:rsidR="00324702" w:rsidRDefault="00324702">
      <w:pPr>
        <w:pStyle w:val="Textodenotaderodap"/>
      </w:pPr>
      <w:r>
        <w:rPr>
          <w:rStyle w:val="Refdenotaderodap"/>
        </w:rPr>
        <w:footnoteRef/>
      </w:r>
      <w:r>
        <w:t xml:space="preserve"> United </w:t>
      </w:r>
      <w:proofErr w:type="spellStart"/>
      <w:r>
        <w:t>Nations</w:t>
      </w:r>
      <w:proofErr w:type="spellEnd"/>
      <w:r>
        <w:t xml:space="preserve"> </w:t>
      </w:r>
      <w:proofErr w:type="spellStart"/>
      <w:r>
        <w:t>Population</w:t>
      </w:r>
      <w:proofErr w:type="spellEnd"/>
      <w:r>
        <w:t xml:space="preserve"> </w:t>
      </w:r>
      <w:proofErr w:type="spellStart"/>
      <w:r>
        <w:t>Division</w:t>
      </w:r>
      <w:proofErr w:type="spellEnd"/>
      <w:r>
        <w:t xml:space="preserve">. </w:t>
      </w:r>
      <w:hyperlink r:id="rId3" w:history="1">
        <w:r w:rsidRPr="00A84AA1">
          <w:rPr>
            <w:color w:val="0000FF"/>
            <w:u w:val="single"/>
          </w:rPr>
          <w:t>http://esa.un.org/wpp/country-profiles/pdf/156.pdf</w:t>
        </w:r>
      </w:hyperlink>
      <w:r>
        <w:t>. Consulta em 24 de abril de 2012</w:t>
      </w:r>
    </w:p>
  </w:footnote>
  <w:footnote w:id="6">
    <w:p w:rsidR="00324702" w:rsidRDefault="00324702">
      <w:pPr>
        <w:pStyle w:val="Textodenotaderodap"/>
      </w:pPr>
      <w:r>
        <w:rPr>
          <w:rStyle w:val="Refdenotaderodap"/>
        </w:rPr>
        <w:footnoteRef/>
      </w:r>
      <w:r>
        <w:rPr>
          <w:rStyle w:val="Refdenotaderodap"/>
        </w:rPr>
        <w:footnoteRef/>
      </w:r>
      <w:r>
        <w:t xml:space="preserve"> Em 2011, o governo chinês solicitou à OMS que instituísse uma comissão independente de avaliação da reforma. Essa comissão foi coordenada pelo professor Martin </w:t>
      </w:r>
      <w:proofErr w:type="spellStart"/>
      <w:r>
        <w:t>McKee</w:t>
      </w:r>
      <w:proofErr w:type="spellEnd"/>
      <w:r>
        <w:t xml:space="preserve">, da London </w:t>
      </w:r>
      <w:proofErr w:type="spellStart"/>
      <w:r>
        <w:t>School</w:t>
      </w:r>
      <w:proofErr w:type="spellEnd"/>
      <w:r>
        <w:t xml:space="preserve"> </w:t>
      </w:r>
      <w:proofErr w:type="spellStart"/>
      <w:r>
        <w:t>of</w:t>
      </w:r>
      <w:proofErr w:type="spellEnd"/>
      <w:r>
        <w:t xml:space="preserve"> </w:t>
      </w:r>
      <w:proofErr w:type="spellStart"/>
      <w:r>
        <w:t>Hygiene</w:t>
      </w:r>
      <w:proofErr w:type="spellEnd"/>
      <w:r>
        <w:t xml:space="preserve"> </w:t>
      </w:r>
      <w:proofErr w:type="spellStart"/>
      <w:r>
        <w:t>and</w:t>
      </w:r>
      <w:proofErr w:type="spellEnd"/>
      <w:r>
        <w:t xml:space="preserve"> Tropical Medicine e dela participou o ex-ministro José Gomes Temporão. Algumas das informações que lhes passo foram comunicações pessoais dele a mim.</w:t>
      </w:r>
    </w:p>
  </w:footnote>
  <w:footnote w:id="7">
    <w:p w:rsidR="00324702" w:rsidRPr="0088108C" w:rsidRDefault="00324702" w:rsidP="0088108C">
      <w:pPr>
        <w:rPr>
          <w:rFonts w:cstheme="minorHAnsi"/>
          <w:lang w:val="en-US"/>
        </w:rPr>
      </w:pPr>
      <w:r>
        <w:rPr>
          <w:rStyle w:val="Refdenotaderodap"/>
        </w:rPr>
        <w:footnoteRef/>
      </w:r>
      <w:r w:rsidRPr="00C865C9">
        <w:t xml:space="preserve"> </w:t>
      </w:r>
      <w:r w:rsidRPr="00C865C9">
        <w:rPr>
          <w:rFonts w:cstheme="minorHAnsi"/>
          <w:color w:val="000000"/>
          <w:sz w:val="20"/>
          <w:szCs w:val="20"/>
          <w:shd w:val="clear" w:color="auto" w:fill="FFFFFF"/>
        </w:rPr>
        <w:t>Wanderley Guilherme dos Santos.</w:t>
      </w:r>
      <w:r w:rsidRPr="00C865C9">
        <w:rPr>
          <w:rStyle w:val="apple-converted-space"/>
          <w:rFonts w:cstheme="minorHAnsi"/>
          <w:color w:val="000000"/>
          <w:sz w:val="20"/>
          <w:szCs w:val="20"/>
          <w:shd w:val="clear" w:color="auto" w:fill="FFFFFF"/>
        </w:rPr>
        <w:t> </w:t>
      </w:r>
      <w:r w:rsidRPr="00C865C9">
        <w:rPr>
          <w:rFonts w:cstheme="minorHAnsi"/>
          <w:i/>
          <w:iCs/>
          <w:color w:val="000000"/>
          <w:sz w:val="20"/>
          <w:szCs w:val="20"/>
          <w:shd w:val="clear" w:color="auto" w:fill="FFFFFF"/>
        </w:rPr>
        <w:t>Cidadania e Justiça: Política Social na Ordem Brasileira</w:t>
      </w:r>
      <w:r w:rsidRPr="00C865C9">
        <w:rPr>
          <w:rFonts w:cstheme="minorHAnsi"/>
          <w:color w:val="000000"/>
          <w:sz w:val="20"/>
          <w:szCs w:val="20"/>
          <w:shd w:val="clear" w:color="auto" w:fill="FFFFFF"/>
        </w:rPr>
        <w:t xml:space="preserve">. </w:t>
      </w:r>
      <w:r w:rsidRPr="00AD0E3E">
        <w:rPr>
          <w:rFonts w:cstheme="minorHAnsi"/>
          <w:color w:val="000000"/>
          <w:sz w:val="20"/>
          <w:szCs w:val="20"/>
          <w:shd w:val="clear" w:color="auto" w:fill="FFFFFF"/>
          <w:lang w:val="en-US"/>
        </w:rPr>
        <w:t>Rio de Janeiro: Campus, 1979.</w:t>
      </w:r>
    </w:p>
  </w:footnote>
  <w:footnote w:id="8">
    <w:p w:rsidR="00324702" w:rsidRPr="00650AD8" w:rsidRDefault="00324702" w:rsidP="0088108C">
      <w:pPr>
        <w:pStyle w:val="Default"/>
        <w:rPr>
          <w:lang w:val="en-US"/>
        </w:rPr>
      </w:pPr>
      <w:r w:rsidRPr="00530706">
        <w:rPr>
          <w:rStyle w:val="Refdenotaderodap"/>
          <w:rFonts w:asciiTheme="minorHAnsi" w:hAnsiTheme="minorHAnsi" w:cstheme="minorHAnsi"/>
        </w:rPr>
        <w:footnoteRef/>
      </w:r>
      <w:r w:rsidRPr="00AD0E3E">
        <w:rPr>
          <w:lang w:val="en-US"/>
        </w:rPr>
        <w:t xml:space="preserve">  </w:t>
      </w:r>
      <w:r w:rsidRPr="00650AD8">
        <w:rPr>
          <w:rFonts w:asciiTheme="minorHAnsi" w:hAnsiTheme="minorHAnsi" w:cstheme="minorHAnsi"/>
          <w:sz w:val="20"/>
          <w:szCs w:val="20"/>
          <w:lang w:val="en-US"/>
        </w:rPr>
        <w:t xml:space="preserve">Powell, Lindsay </w:t>
      </w:r>
      <w:r>
        <w:rPr>
          <w:rFonts w:asciiTheme="minorHAnsi" w:hAnsiTheme="minorHAnsi" w:cstheme="minorHAnsi"/>
          <w:sz w:val="20"/>
          <w:szCs w:val="20"/>
          <w:lang w:val="en-US"/>
        </w:rPr>
        <w:t>–</w:t>
      </w:r>
      <w:r w:rsidRPr="00650AD8">
        <w:rPr>
          <w:rFonts w:asciiTheme="minorHAnsi" w:hAnsiTheme="minorHAnsi" w:cstheme="minorHAnsi"/>
          <w:lang w:val="en-US"/>
        </w:rPr>
        <w:t xml:space="preserve"> </w:t>
      </w:r>
      <w:r>
        <w:rPr>
          <w:rFonts w:asciiTheme="minorHAnsi" w:hAnsiTheme="minorHAnsi" w:cstheme="minorHAnsi"/>
          <w:lang w:val="en-US"/>
        </w:rPr>
        <w:t>“</w:t>
      </w:r>
      <w:r w:rsidRPr="00650AD8">
        <w:rPr>
          <w:rFonts w:asciiTheme="minorHAnsi" w:hAnsiTheme="minorHAnsi" w:cstheme="minorHAnsi"/>
          <w:bCs/>
          <w:sz w:val="20"/>
          <w:szCs w:val="20"/>
          <w:lang w:val="en-US"/>
        </w:rPr>
        <w:t>In Defense of Multilateralism</w:t>
      </w:r>
      <w:r>
        <w:rPr>
          <w:rFonts w:asciiTheme="minorHAnsi" w:hAnsiTheme="minorHAnsi" w:cstheme="minorHAnsi"/>
          <w:bCs/>
          <w:sz w:val="20"/>
          <w:szCs w:val="20"/>
          <w:lang w:val="en-US"/>
        </w:rPr>
        <w:t>”.</w:t>
      </w:r>
      <w:r w:rsidRPr="00650AD8">
        <w:rPr>
          <w:rFonts w:asciiTheme="minorHAnsi" w:hAnsiTheme="minorHAnsi" w:cstheme="minorHAnsi"/>
          <w:bCs/>
          <w:sz w:val="20"/>
          <w:szCs w:val="20"/>
          <w:lang w:val="en-US"/>
        </w:rPr>
        <w:t xml:space="preserve"> </w:t>
      </w:r>
      <w:r w:rsidRPr="00650AD8">
        <w:rPr>
          <w:rFonts w:asciiTheme="minorHAnsi" w:hAnsiTheme="minorHAnsi" w:cstheme="minorHAnsi"/>
          <w:sz w:val="20"/>
          <w:szCs w:val="20"/>
          <w:lang w:val="en-US"/>
        </w:rPr>
        <w:t xml:space="preserve">Yale Center for Environmental Law and Policy </w:t>
      </w:r>
    </w:p>
    <w:p w:rsidR="00324702" w:rsidRPr="00AD0E3E" w:rsidRDefault="00324702" w:rsidP="0088108C">
      <w:pPr>
        <w:autoSpaceDE w:val="0"/>
        <w:autoSpaceDN w:val="0"/>
        <w:adjustRightInd w:val="0"/>
        <w:spacing w:after="0" w:line="240" w:lineRule="auto"/>
        <w:rPr>
          <w:rFonts w:cstheme="minorHAnsi"/>
          <w:color w:val="000000"/>
          <w:sz w:val="20"/>
          <w:szCs w:val="20"/>
        </w:rPr>
      </w:pPr>
      <w:r w:rsidRPr="00AD0E3E">
        <w:rPr>
          <w:rFonts w:cstheme="minorHAnsi"/>
          <w:color w:val="000000"/>
          <w:sz w:val="20"/>
          <w:szCs w:val="20"/>
        </w:rPr>
        <w:t xml:space="preserve">New Haven, CT, 2003. </w:t>
      </w:r>
    </w:p>
  </w:footnote>
  <w:footnote w:id="9">
    <w:p w:rsidR="00324702" w:rsidRPr="002F332B" w:rsidRDefault="00324702">
      <w:pPr>
        <w:pStyle w:val="Textodenotaderodap"/>
        <w:rPr>
          <w:color w:val="0000FF"/>
          <w:u w:val="single"/>
        </w:rPr>
      </w:pPr>
      <w:r>
        <w:rPr>
          <w:rStyle w:val="Refdenotaderodap"/>
        </w:rPr>
        <w:footnoteRef/>
      </w:r>
      <w:r w:rsidRPr="00451554">
        <w:t xml:space="preserve"> S</w:t>
      </w:r>
      <w:r>
        <w:t>i</w:t>
      </w:r>
      <w:r w:rsidRPr="00451554">
        <w:t>tio da</w:t>
      </w:r>
      <w:r>
        <w:t xml:space="preserve"> Organização das Nações Unidas. </w:t>
      </w:r>
      <w:r w:rsidRPr="00451554">
        <w:t xml:space="preserve"> </w:t>
      </w:r>
      <w:hyperlink r:id="rId4" w:history="1">
        <w:r w:rsidRPr="002F332B">
          <w:rPr>
            <w:color w:val="0000FF"/>
            <w:u w:val="single"/>
          </w:rPr>
          <w:t>http://www.un.org/en/aboutun/structure/index.shtml</w:t>
        </w:r>
      </w:hyperlink>
      <w:r w:rsidRPr="002F332B">
        <w:rPr>
          <w:color w:val="0000FF"/>
          <w:u w:val="single"/>
        </w:rPr>
        <w:t xml:space="preserve"> </w:t>
      </w:r>
      <w:r>
        <w:t>Consulta</w:t>
      </w:r>
      <w:r w:rsidRPr="00A104FC">
        <w:t xml:space="preserve"> em 13 de abril de 2012</w:t>
      </w:r>
      <w:r>
        <w:t>.</w:t>
      </w:r>
    </w:p>
  </w:footnote>
  <w:footnote w:id="10">
    <w:p w:rsidR="00324702" w:rsidRPr="001912E4" w:rsidRDefault="00324702" w:rsidP="00C46A65">
      <w:pPr>
        <w:pStyle w:val="Textodenotaderodap"/>
        <w:rPr>
          <w:rFonts w:cstheme="minorHAnsi"/>
        </w:rPr>
      </w:pPr>
      <w:r>
        <w:rPr>
          <w:rStyle w:val="Refdenotaderodap"/>
        </w:rPr>
        <w:footnoteRef/>
      </w:r>
      <w:r w:rsidRPr="00AD0E3E">
        <w:rPr>
          <w:lang w:val="en-US"/>
        </w:rPr>
        <w:t xml:space="preserve"> </w:t>
      </w:r>
      <w:proofErr w:type="spellStart"/>
      <w:r w:rsidRPr="00AD0E3E">
        <w:rPr>
          <w:rFonts w:cs="AHAICD+TimesNewRoman"/>
          <w:color w:val="000000"/>
          <w:lang w:val="en-US"/>
        </w:rPr>
        <w:t>Caporaso</w:t>
      </w:r>
      <w:proofErr w:type="spellEnd"/>
      <w:r w:rsidRPr="00AD0E3E">
        <w:rPr>
          <w:rFonts w:cs="AHAICD+TimesNewRoman"/>
          <w:color w:val="000000"/>
          <w:lang w:val="en-US"/>
        </w:rPr>
        <w:t xml:space="preserve">, James. </w:t>
      </w:r>
      <w:r w:rsidRPr="00650AD8">
        <w:rPr>
          <w:rFonts w:cs="AHAICD+TimesNewRoman"/>
          <w:color w:val="000000"/>
          <w:lang w:val="en-US"/>
        </w:rPr>
        <w:t xml:space="preserve">“International Relations Theory and Multilateralism: The Search for Foundations.” </w:t>
      </w:r>
      <w:proofErr w:type="spellStart"/>
      <w:r w:rsidRPr="00C46A65">
        <w:rPr>
          <w:rFonts w:cstheme="minorHAnsi"/>
          <w:color w:val="000000"/>
        </w:rPr>
        <w:t>International</w:t>
      </w:r>
      <w:proofErr w:type="spellEnd"/>
      <w:r w:rsidRPr="00C46A65">
        <w:rPr>
          <w:rFonts w:cstheme="minorHAnsi"/>
          <w:color w:val="000000"/>
        </w:rPr>
        <w:t xml:space="preserve"> </w:t>
      </w:r>
      <w:proofErr w:type="spellStart"/>
      <w:r w:rsidRPr="00C46A65">
        <w:rPr>
          <w:rFonts w:cstheme="minorHAnsi"/>
          <w:color w:val="000000"/>
        </w:rPr>
        <w:t>Organization</w:t>
      </w:r>
      <w:proofErr w:type="spellEnd"/>
      <w:r w:rsidRPr="00C46A65">
        <w:rPr>
          <w:rFonts w:cstheme="minorHAnsi"/>
          <w:color w:val="000000"/>
        </w:rPr>
        <w:t>, 46, 3 (Summer 1992</w:t>
      </w:r>
      <w:r w:rsidRPr="001912E4">
        <w:rPr>
          <w:rFonts w:cstheme="minorHAnsi"/>
          <w:color w:val="000000"/>
        </w:rPr>
        <w:t xml:space="preserve">), 600-601. </w:t>
      </w:r>
      <w:r w:rsidRPr="001912E4">
        <w:rPr>
          <w:rFonts w:cstheme="minorHAnsi"/>
        </w:rPr>
        <w:t xml:space="preserve"> </w:t>
      </w:r>
    </w:p>
  </w:footnote>
  <w:footnote w:id="11">
    <w:p w:rsidR="00324702" w:rsidRPr="00C448F5" w:rsidRDefault="00324702">
      <w:pPr>
        <w:pStyle w:val="Textodenotaderodap"/>
        <w:rPr>
          <w:lang w:val="en-US"/>
        </w:rPr>
      </w:pPr>
      <w:r>
        <w:rPr>
          <w:rStyle w:val="Refdenotaderodap"/>
        </w:rPr>
        <w:footnoteRef/>
      </w:r>
      <w:r w:rsidRPr="008E2854">
        <w:t xml:space="preserve"> Para um debate entre as principais correntes te</w:t>
      </w:r>
      <w:r>
        <w:t xml:space="preserve">óricas a respeito da expansão do poder global, ver Fiori, J.L. – Formação, Expansão e Limites do Poder Global, in, Fiori, </w:t>
      </w:r>
      <w:proofErr w:type="gramStart"/>
      <w:r>
        <w:t>J.L.</w:t>
      </w:r>
      <w:proofErr w:type="gramEnd"/>
      <w:r>
        <w:t xml:space="preserve">(org.) – O Poder Americano. </w:t>
      </w:r>
      <w:proofErr w:type="spellStart"/>
      <w:r w:rsidRPr="00C448F5">
        <w:rPr>
          <w:lang w:val="en-US"/>
        </w:rPr>
        <w:t>Petrópolis</w:t>
      </w:r>
      <w:proofErr w:type="spellEnd"/>
      <w:r w:rsidRPr="00C448F5">
        <w:rPr>
          <w:lang w:val="en-US"/>
        </w:rPr>
        <w:t xml:space="preserve">, </w:t>
      </w:r>
      <w:proofErr w:type="spellStart"/>
      <w:r w:rsidRPr="00C448F5">
        <w:rPr>
          <w:lang w:val="en-US"/>
        </w:rPr>
        <w:t>Editora</w:t>
      </w:r>
      <w:proofErr w:type="spellEnd"/>
      <w:r w:rsidRPr="00C448F5">
        <w:rPr>
          <w:lang w:val="en-US"/>
        </w:rPr>
        <w:t xml:space="preserve"> </w:t>
      </w:r>
      <w:proofErr w:type="spellStart"/>
      <w:r w:rsidRPr="00C448F5">
        <w:rPr>
          <w:lang w:val="en-US"/>
        </w:rPr>
        <w:t>Vozes</w:t>
      </w:r>
      <w:proofErr w:type="spellEnd"/>
      <w:r w:rsidRPr="00C448F5">
        <w:rPr>
          <w:lang w:val="en-US"/>
        </w:rPr>
        <w:t xml:space="preserve">, 2004. p.11-64. </w:t>
      </w:r>
    </w:p>
  </w:footnote>
  <w:footnote w:id="12">
    <w:p w:rsidR="00324702" w:rsidRPr="00CA2F73" w:rsidRDefault="00324702" w:rsidP="00D82F0A">
      <w:pPr>
        <w:rPr>
          <w:rFonts w:cstheme="minorHAnsi"/>
          <w:sz w:val="20"/>
          <w:szCs w:val="20"/>
          <w:lang w:eastAsia="pt-BR"/>
        </w:rPr>
      </w:pPr>
      <w:r w:rsidRPr="00A104FC">
        <w:rPr>
          <w:rStyle w:val="Refdenotaderodap"/>
          <w:sz w:val="20"/>
          <w:szCs w:val="20"/>
        </w:rPr>
        <w:footnoteRef/>
      </w:r>
      <w:r w:rsidRPr="00D82F0A">
        <w:rPr>
          <w:sz w:val="20"/>
          <w:szCs w:val="20"/>
          <w:lang w:val="en-US"/>
        </w:rPr>
        <w:t xml:space="preserve"> </w:t>
      </w:r>
      <w:r w:rsidRPr="00AD0E3E">
        <w:rPr>
          <w:rFonts w:cstheme="minorHAnsi"/>
          <w:iCs/>
          <w:sz w:val="20"/>
          <w:szCs w:val="20"/>
          <w:lang w:val="en-US"/>
        </w:rPr>
        <w:t xml:space="preserve">Johannes </w:t>
      </w:r>
      <w:proofErr w:type="spellStart"/>
      <w:r w:rsidRPr="00AD0E3E">
        <w:rPr>
          <w:rFonts w:cstheme="minorHAnsi"/>
          <w:iCs/>
          <w:sz w:val="20"/>
          <w:szCs w:val="20"/>
          <w:lang w:val="en-US"/>
        </w:rPr>
        <w:t>Thimm</w:t>
      </w:r>
      <w:proofErr w:type="spellEnd"/>
      <w:r w:rsidRPr="00AD0E3E">
        <w:rPr>
          <w:rFonts w:cstheme="minorHAnsi"/>
          <w:iCs/>
          <w:sz w:val="20"/>
          <w:szCs w:val="20"/>
          <w:lang w:val="en-US"/>
        </w:rPr>
        <w:t>. “</w:t>
      </w:r>
      <w:r w:rsidRPr="00AD0E3E">
        <w:rPr>
          <w:rFonts w:cstheme="minorHAnsi"/>
          <w:bCs/>
          <w:sz w:val="20"/>
          <w:szCs w:val="20"/>
          <w:lang w:val="en-US"/>
        </w:rPr>
        <w:t xml:space="preserve">American </w:t>
      </w:r>
      <w:proofErr w:type="spellStart"/>
      <w:r w:rsidRPr="00AD0E3E">
        <w:rPr>
          <w:rFonts w:cstheme="minorHAnsi"/>
          <w:bCs/>
          <w:sz w:val="20"/>
          <w:szCs w:val="20"/>
          <w:lang w:val="en-US"/>
        </w:rPr>
        <w:t>Exceptionalism</w:t>
      </w:r>
      <w:proofErr w:type="spellEnd"/>
      <w:r w:rsidRPr="00AD0E3E">
        <w:rPr>
          <w:rFonts w:cstheme="minorHAnsi"/>
          <w:bCs/>
          <w:sz w:val="20"/>
          <w:szCs w:val="20"/>
          <w:lang w:val="en-US"/>
        </w:rPr>
        <w:t xml:space="preserve"> – Conceptual Thoughts and </w:t>
      </w:r>
      <w:proofErr w:type="gramStart"/>
      <w:r w:rsidRPr="00AD0E3E">
        <w:rPr>
          <w:rFonts w:cstheme="minorHAnsi"/>
          <w:bCs/>
          <w:sz w:val="20"/>
          <w:szCs w:val="20"/>
          <w:lang w:val="en-US"/>
        </w:rPr>
        <w:t>Empirical  Evidence</w:t>
      </w:r>
      <w:proofErr w:type="gramEnd"/>
      <w:r w:rsidRPr="00AD0E3E">
        <w:rPr>
          <w:rFonts w:cstheme="minorHAnsi"/>
          <w:bCs/>
          <w:sz w:val="20"/>
          <w:szCs w:val="20"/>
          <w:lang w:val="en-US"/>
        </w:rPr>
        <w:t>” - &lt;</w:t>
      </w:r>
      <w:r w:rsidRPr="00AD0E3E">
        <w:rPr>
          <w:sz w:val="20"/>
          <w:szCs w:val="20"/>
          <w:lang w:val="en-US"/>
        </w:rPr>
        <w:t xml:space="preserve">http://www.politikwissenschaft.tu-darmstadt.de/fileadmin/pg/Sektionstagung_IB/Thimm-American_exceptionalism.pdf&gt; . </w:t>
      </w:r>
      <w:r>
        <w:rPr>
          <w:sz w:val="20"/>
          <w:szCs w:val="20"/>
        </w:rPr>
        <w:t>Consulta</w:t>
      </w:r>
      <w:r w:rsidRPr="00A104FC">
        <w:rPr>
          <w:sz w:val="20"/>
          <w:szCs w:val="20"/>
        </w:rPr>
        <w:t xml:space="preserve"> em 13 de abril de 2012</w:t>
      </w:r>
      <w:r>
        <w:rPr>
          <w:sz w:val="20"/>
          <w:szCs w:val="20"/>
        </w:rPr>
        <w:t>.</w:t>
      </w:r>
    </w:p>
  </w:footnote>
  <w:footnote w:id="13">
    <w:p w:rsidR="00324702" w:rsidRPr="00D82F0A" w:rsidRDefault="00324702">
      <w:pPr>
        <w:pStyle w:val="Textodenotaderodap"/>
        <w:rPr>
          <w:sz w:val="18"/>
          <w:szCs w:val="18"/>
          <w:lang w:val="en-US"/>
        </w:rPr>
      </w:pPr>
      <w:r>
        <w:rPr>
          <w:rStyle w:val="Refdenotaderodap"/>
        </w:rPr>
        <w:footnoteRef/>
      </w:r>
      <w:r w:rsidRPr="00C448F5">
        <w:t xml:space="preserve"> Alvarez, J.E. – </w:t>
      </w:r>
      <w:proofErr w:type="spellStart"/>
      <w:r w:rsidRPr="00C448F5">
        <w:t>Multilateralism</w:t>
      </w:r>
      <w:proofErr w:type="spellEnd"/>
      <w:r w:rsidRPr="00C448F5">
        <w:t xml:space="preserve"> </w:t>
      </w:r>
      <w:proofErr w:type="spellStart"/>
      <w:r w:rsidRPr="00C448F5">
        <w:t>and</w:t>
      </w:r>
      <w:proofErr w:type="spellEnd"/>
      <w:r w:rsidRPr="00C448F5">
        <w:t xml:space="preserve"> its </w:t>
      </w:r>
      <w:proofErr w:type="spellStart"/>
      <w:r w:rsidRPr="00C448F5">
        <w:t>Discontents</w:t>
      </w:r>
      <w:proofErr w:type="spellEnd"/>
      <w:r w:rsidRPr="00C448F5">
        <w:t xml:space="preserve">. </w:t>
      </w:r>
      <w:r>
        <w:rPr>
          <w:lang w:val="en-US"/>
        </w:rPr>
        <w:t xml:space="preserve">Journal of European International Law (2000) </w:t>
      </w:r>
      <w:proofErr w:type="spellStart"/>
      <w:r>
        <w:rPr>
          <w:lang w:val="en-US"/>
        </w:rPr>
        <w:t>Vol</w:t>
      </w:r>
      <w:proofErr w:type="spellEnd"/>
      <w:r>
        <w:rPr>
          <w:lang w:val="en-US"/>
        </w:rPr>
        <w:t xml:space="preserve"> </w:t>
      </w:r>
      <w:r w:rsidRPr="00D82F0A">
        <w:rPr>
          <w:sz w:val="18"/>
          <w:szCs w:val="18"/>
          <w:lang w:val="en-US"/>
        </w:rPr>
        <w:t>11, No 2, 393-411.</w:t>
      </w:r>
    </w:p>
  </w:footnote>
  <w:footnote w:id="14">
    <w:p w:rsidR="00324702" w:rsidRPr="00D82F0A" w:rsidRDefault="00324702" w:rsidP="00D82F0A">
      <w:pPr>
        <w:rPr>
          <w:sz w:val="20"/>
          <w:szCs w:val="20"/>
          <w:lang w:val="en-US"/>
        </w:rPr>
      </w:pPr>
      <w:r>
        <w:rPr>
          <w:rStyle w:val="Refdenotaderodap"/>
        </w:rPr>
        <w:footnoteRef/>
      </w:r>
      <w:r w:rsidRPr="00E22E47">
        <w:rPr>
          <w:lang w:val="en-US"/>
        </w:rPr>
        <w:t xml:space="preserve"> </w:t>
      </w:r>
      <w:r w:rsidRPr="00E22E47">
        <w:rPr>
          <w:i/>
          <w:sz w:val="20"/>
          <w:szCs w:val="20"/>
          <w:lang w:val="en-US"/>
        </w:rPr>
        <w:t xml:space="preserve">“(1) </w:t>
      </w:r>
      <w:proofErr w:type="gramStart"/>
      <w:r w:rsidRPr="00E22E47">
        <w:rPr>
          <w:i/>
          <w:sz w:val="20"/>
          <w:szCs w:val="20"/>
          <w:lang w:val="en-US"/>
        </w:rPr>
        <w:t>The</w:t>
      </w:r>
      <w:proofErr w:type="gramEnd"/>
      <w:r w:rsidRPr="00E22E47">
        <w:rPr>
          <w:i/>
          <w:sz w:val="20"/>
          <w:szCs w:val="20"/>
          <w:lang w:val="en-US"/>
        </w:rPr>
        <w:t xml:space="preserve"> decision to withdraw from UNESCO has been made by </w:t>
      </w:r>
      <w:r w:rsidRPr="005125B1">
        <w:rPr>
          <w:i/>
          <w:sz w:val="20"/>
          <w:szCs w:val="20"/>
          <w:lang w:val="en-US"/>
        </w:rPr>
        <w:t>President Reagan on the recommen</w:t>
      </w:r>
      <w:r w:rsidRPr="00E22E47">
        <w:rPr>
          <w:i/>
          <w:sz w:val="20"/>
          <w:szCs w:val="20"/>
          <w:lang w:val="en-US"/>
        </w:rPr>
        <w:t>dation of the Secretary of State. (2) The recommendation is based on the following observations: UNESCO has extraneously politicized virtually every subject it deals with, has exhibited hostility toward the basic institutions of a free society, especially a free market and a free press, and has demonstrated unrestrained budgetary expansion. (3) The Bureau of International Organization Affairs has undertaken “policy reviewing” on US - UNESCO relations, and we have come to the conclusion that continued US membership in UNESCO will not benefit the country.”</w:t>
      </w:r>
      <w:r w:rsidRPr="005125B1">
        <w:rPr>
          <w:i/>
          <w:sz w:val="20"/>
          <w:szCs w:val="20"/>
          <w:lang w:val="en-US"/>
        </w:rPr>
        <w:t xml:space="preserve"> </w:t>
      </w:r>
      <w:r w:rsidRPr="00E22E47">
        <w:rPr>
          <w:i/>
          <w:sz w:val="20"/>
          <w:szCs w:val="20"/>
          <w:lang w:val="en-US"/>
        </w:rPr>
        <w:t>(Main purport of the statements made by US State Department / Dec. 29, 1984)</w:t>
      </w:r>
      <w:r>
        <w:rPr>
          <w:sz w:val="20"/>
          <w:szCs w:val="20"/>
          <w:lang w:val="en-US"/>
        </w:rPr>
        <w:t xml:space="preserve"> </w:t>
      </w:r>
      <w:hyperlink r:id="rId5" w:history="1">
        <w:r w:rsidRPr="00E22E47">
          <w:rPr>
            <w:color w:val="0000FF"/>
            <w:sz w:val="20"/>
            <w:szCs w:val="20"/>
            <w:u w:val="single"/>
            <w:lang w:val="en-US"/>
          </w:rPr>
          <w:t>http://www.unesco.or.jp/meguro/reprint/rejoin.htm</w:t>
        </w:r>
      </w:hyperlink>
      <w:r w:rsidRPr="00E22E47">
        <w:rPr>
          <w:sz w:val="20"/>
          <w:szCs w:val="20"/>
          <w:lang w:val="en-US"/>
        </w:rPr>
        <w:t xml:space="preserve"> (</w:t>
      </w:r>
      <w:proofErr w:type="spellStart"/>
      <w:r w:rsidRPr="00E22E47">
        <w:rPr>
          <w:sz w:val="20"/>
          <w:szCs w:val="20"/>
          <w:lang w:val="en-US"/>
        </w:rPr>
        <w:t>consulta</w:t>
      </w:r>
      <w:proofErr w:type="spellEnd"/>
      <w:r w:rsidRPr="00E22E47">
        <w:rPr>
          <w:sz w:val="20"/>
          <w:szCs w:val="20"/>
          <w:lang w:val="en-US"/>
        </w:rPr>
        <w:t xml:space="preserve"> </w:t>
      </w:r>
      <w:proofErr w:type="spellStart"/>
      <w:r w:rsidRPr="00E22E47">
        <w:rPr>
          <w:sz w:val="20"/>
          <w:szCs w:val="20"/>
          <w:lang w:val="en-US"/>
        </w:rPr>
        <w:t>realizada</w:t>
      </w:r>
      <w:proofErr w:type="spellEnd"/>
      <w:r w:rsidRPr="00E22E47">
        <w:rPr>
          <w:sz w:val="20"/>
          <w:szCs w:val="20"/>
          <w:lang w:val="en-US"/>
        </w:rPr>
        <w:t xml:space="preserve"> </w:t>
      </w:r>
      <w:proofErr w:type="spellStart"/>
      <w:r w:rsidRPr="00E22E47">
        <w:rPr>
          <w:sz w:val="20"/>
          <w:szCs w:val="20"/>
          <w:lang w:val="en-US"/>
        </w:rPr>
        <w:t>em</w:t>
      </w:r>
      <w:proofErr w:type="spellEnd"/>
      <w:r w:rsidRPr="00E22E47">
        <w:rPr>
          <w:sz w:val="20"/>
          <w:szCs w:val="20"/>
          <w:lang w:val="en-US"/>
        </w:rPr>
        <w:t xml:space="preserve"> 19 de </w:t>
      </w:r>
      <w:proofErr w:type="spellStart"/>
      <w:r w:rsidRPr="00E22E47">
        <w:rPr>
          <w:sz w:val="20"/>
          <w:szCs w:val="20"/>
          <w:lang w:val="en-US"/>
        </w:rPr>
        <w:t>abril</w:t>
      </w:r>
      <w:proofErr w:type="spellEnd"/>
      <w:r w:rsidRPr="00E22E47">
        <w:rPr>
          <w:sz w:val="20"/>
          <w:szCs w:val="20"/>
          <w:lang w:val="en-US"/>
        </w:rPr>
        <w:t xml:space="preserve"> de 2012)</w:t>
      </w:r>
    </w:p>
  </w:footnote>
  <w:footnote w:id="15">
    <w:p w:rsidR="00324702" w:rsidRPr="00D0387E" w:rsidRDefault="00324702">
      <w:pPr>
        <w:pStyle w:val="Textodenotaderodap"/>
      </w:pPr>
      <w:r>
        <w:rPr>
          <w:rStyle w:val="Refdenotaderodap"/>
        </w:rPr>
        <w:footnoteRef/>
      </w:r>
      <w:r w:rsidRPr="00266EBE">
        <w:rPr>
          <w:lang w:val="en-US"/>
        </w:rPr>
        <w:t xml:space="preserve"> As </w:t>
      </w:r>
      <w:proofErr w:type="spellStart"/>
      <w:r w:rsidRPr="00266EBE">
        <w:rPr>
          <w:lang w:val="en-US"/>
        </w:rPr>
        <w:t>informações</w:t>
      </w:r>
      <w:proofErr w:type="spellEnd"/>
      <w:r w:rsidRPr="00266EBE">
        <w:rPr>
          <w:lang w:val="en-US"/>
        </w:rPr>
        <w:t xml:space="preserve"> </w:t>
      </w:r>
      <w:proofErr w:type="spellStart"/>
      <w:r w:rsidRPr="00266EBE">
        <w:rPr>
          <w:lang w:val="en-US"/>
        </w:rPr>
        <w:t>deste</w:t>
      </w:r>
      <w:proofErr w:type="spellEnd"/>
      <w:r w:rsidRPr="00266EBE">
        <w:rPr>
          <w:lang w:val="en-US"/>
        </w:rPr>
        <w:t xml:space="preserve"> </w:t>
      </w:r>
      <w:proofErr w:type="spellStart"/>
      <w:r w:rsidRPr="00266EBE">
        <w:rPr>
          <w:lang w:val="en-US"/>
        </w:rPr>
        <w:t>parágrafo</w:t>
      </w:r>
      <w:proofErr w:type="spellEnd"/>
      <w:r w:rsidRPr="00266EBE">
        <w:rPr>
          <w:lang w:val="en-US"/>
        </w:rPr>
        <w:t xml:space="preserve"> </w:t>
      </w:r>
      <w:proofErr w:type="spellStart"/>
      <w:r w:rsidRPr="00266EBE">
        <w:rPr>
          <w:lang w:val="en-US"/>
        </w:rPr>
        <w:t>foram</w:t>
      </w:r>
      <w:proofErr w:type="spellEnd"/>
      <w:r w:rsidRPr="00266EBE">
        <w:rPr>
          <w:lang w:val="en-US"/>
        </w:rPr>
        <w:t xml:space="preserve"> </w:t>
      </w:r>
      <w:proofErr w:type="spellStart"/>
      <w:r w:rsidRPr="00266EBE">
        <w:rPr>
          <w:lang w:val="en-US"/>
        </w:rPr>
        <w:t>extraídas</w:t>
      </w:r>
      <w:proofErr w:type="spellEnd"/>
      <w:r w:rsidRPr="00266EBE">
        <w:rPr>
          <w:lang w:val="en-US"/>
        </w:rPr>
        <w:t xml:space="preserve"> de: Graham, E.R. – Money, Power and the United Nations: Examining the Causes and Consequences</w:t>
      </w:r>
      <w:r>
        <w:rPr>
          <w:lang w:val="en-US"/>
        </w:rPr>
        <w:t xml:space="preserve"> of Voluntary Funding. </w:t>
      </w:r>
      <w:proofErr w:type="gramStart"/>
      <w:r>
        <w:rPr>
          <w:lang w:val="en-US"/>
        </w:rPr>
        <w:t xml:space="preserve">2012. </w:t>
      </w:r>
      <w:hyperlink r:id="rId6" w:history="1">
        <w:r w:rsidRPr="00B079F3">
          <w:rPr>
            <w:color w:val="0000FF"/>
            <w:u w:val="single"/>
            <w:lang w:val="en-US"/>
          </w:rPr>
          <w:t>http://www.princeton.edu/politics/about/file-repository/public/Graham-IR_Colloquium_Draft.pdf</w:t>
        </w:r>
      </w:hyperlink>
      <w:r w:rsidRPr="00B079F3">
        <w:rPr>
          <w:lang w:val="en-US"/>
        </w:rPr>
        <w:t>.</w:t>
      </w:r>
      <w:proofErr w:type="gramEnd"/>
      <w:r w:rsidRPr="00B079F3">
        <w:rPr>
          <w:lang w:val="en-US"/>
        </w:rPr>
        <w:t xml:space="preserve"> </w:t>
      </w:r>
      <w:r>
        <w:t>Consultado em 25 de abril de 2012.</w:t>
      </w:r>
    </w:p>
  </w:footnote>
  <w:footnote w:id="16">
    <w:p w:rsidR="00324702" w:rsidRPr="0043159E" w:rsidRDefault="00324702">
      <w:pPr>
        <w:pStyle w:val="Textodenotaderodap"/>
        <w:rPr>
          <w:lang w:val="en-US"/>
        </w:rPr>
      </w:pPr>
      <w:r>
        <w:rPr>
          <w:rStyle w:val="Refdenotaderodap"/>
        </w:rPr>
        <w:footnoteRef/>
      </w:r>
      <w:r w:rsidRPr="00B079F3">
        <w:t xml:space="preserve"> </w:t>
      </w:r>
      <w:hyperlink r:id="rId7" w:history="1">
        <w:r w:rsidRPr="00B079F3">
          <w:rPr>
            <w:color w:val="0000FF"/>
            <w:u w:val="single"/>
          </w:rPr>
          <w:t>http://apps.who.int/gb/ebwha/pdf_files/MTSP-08-13-PPB-10-11/PPB-1en.pdf</w:t>
        </w:r>
      </w:hyperlink>
      <w:r>
        <w:t xml:space="preserve">. </w:t>
      </w:r>
      <w:proofErr w:type="spellStart"/>
      <w:proofErr w:type="gramStart"/>
      <w:r w:rsidRPr="0043159E">
        <w:rPr>
          <w:lang w:val="en-US"/>
        </w:rPr>
        <w:t>Consulta</w:t>
      </w:r>
      <w:proofErr w:type="spellEnd"/>
      <w:r w:rsidRPr="0043159E">
        <w:rPr>
          <w:lang w:val="en-US"/>
        </w:rPr>
        <w:t xml:space="preserve"> </w:t>
      </w:r>
      <w:proofErr w:type="spellStart"/>
      <w:r w:rsidRPr="0043159E">
        <w:rPr>
          <w:lang w:val="en-US"/>
        </w:rPr>
        <w:t>em</w:t>
      </w:r>
      <w:proofErr w:type="spellEnd"/>
      <w:r w:rsidRPr="0043159E">
        <w:rPr>
          <w:lang w:val="en-US"/>
        </w:rPr>
        <w:t xml:space="preserve"> 25 de </w:t>
      </w:r>
      <w:proofErr w:type="spellStart"/>
      <w:r w:rsidRPr="0043159E">
        <w:rPr>
          <w:lang w:val="en-US"/>
        </w:rPr>
        <w:t>abril</w:t>
      </w:r>
      <w:proofErr w:type="spellEnd"/>
      <w:r w:rsidRPr="0043159E">
        <w:rPr>
          <w:lang w:val="en-US"/>
        </w:rPr>
        <w:t xml:space="preserve"> de 2012.</w:t>
      </w:r>
      <w:proofErr w:type="gramEnd"/>
    </w:p>
  </w:footnote>
  <w:footnote w:id="17">
    <w:p w:rsidR="00324702" w:rsidRPr="00E04674" w:rsidRDefault="00324702" w:rsidP="00271EEF">
      <w:pPr>
        <w:autoSpaceDE w:val="0"/>
        <w:autoSpaceDN w:val="0"/>
        <w:adjustRightInd w:val="0"/>
        <w:spacing w:after="0" w:line="240" w:lineRule="auto"/>
        <w:rPr>
          <w:rFonts w:cstheme="minorHAnsi"/>
          <w:bCs/>
          <w:sz w:val="18"/>
          <w:szCs w:val="18"/>
          <w:lang w:val="en-US"/>
        </w:rPr>
      </w:pPr>
      <w:r w:rsidRPr="00E04674">
        <w:rPr>
          <w:rStyle w:val="Refdenotaderodap"/>
          <w:sz w:val="18"/>
          <w:szCs w:val="18"/>
        </w:rPr>
        <w:footnoteRef/>
      </w:r>
      <w:r w:rsidRPr="00E04674">
        <w:rPr>
          <w:sz w:val="18"/>
          <w:szCs w:val="18"/>
          <w:lang w:val="en-US"/>
        </w:rPr>
        <w:t xml:space="preserve"> </w:t>
      </w:r>
      <w:proofErr w:type="gramStart"/>
      <w:r w:rsidRPr="00E04674">
        <w:rPr>
          <w:sz w:val="18"/>
          <w:szCs w:val="18"/>
          <w:lang w:val="en-US"/>
        </w:rPr>
        <w:t xml:space="preserve">WHO - </w:t>
      </w:r>
      <w:r w:rsidRPr="00E04674">
        <w:rPr>
          <w:rFonts w:cstheme="minorHAnsi"/>
          <w:bCs/>
          <w:sz w:val="18"/>
          <w:szCs w:val="18"/>
          <w:lang w:val="en-US"/>
        </w:rPr>
        <w:t>CSI REVIEW SERIES.</w:t>
      </w:r>
      <w:proofErr w:type="gramEnd"/>
      <w:r w:rsidRPr="00E04674">
        <w:rPr>
          <w:rFonts w:cstheme="minorHAnsi"/>
          <w:bCs/>
          <w:sz w:val="18"/>
          <w:szCs w:val="18"/>
          <w:lang w:val="en-US"/>
        </w:rPr>
        <w:t xml:space="preserve"> A study of WHO’s Official Relations system with Nongovernmental Organizations prepared by Christophe </w:t>
      </w:r>
      <w:proofErr w:type="spellStart"/>
      <w:r w:rsidRPr="00E04674">
        <w:rPr>
          <w:rFonts w:cstheme="minorHAnsi"/>
          <w:bCs/>
          <w:sz w:val="18"/>
          <w:szCs w:val="18"/>
          <w:lang w:val="en-US"/>
        </w:rPr>
        <w:t>Lanord</w:t>
      </w:r>
      <w:proofErr w:type="spellEnd"/>
      <w:r w:rsidRPr="00E04674">
        <w:rPr>
          <w:rFonts w:cstheme="minorHAnsi"/>
          <w:bCs/>
          <w:sz w:val="18"/>
          <w:szCs w:val="18"/>
          <w:lang w:val="en-US"/>
        </w:rPr>
        <w:t>, Law PhD, for WHO Civil Society Initiative. June 2002. CSI/2002/WP4</w:t>
      </w:r>
    </w:p>
    <w:p w:rsidR="00324702" w:rsidRPr="00E04674" w:rsidRDefault="00324702" w:rsidP="00271EEF">
      <w:pPr>
        <w:pStyle w:val="Textodenotaderodap"/>
        <w:rPr>
          <w:sz w:val="18"/>
          <w:szCs w:val="18"/>
          <w:lang w:val="en-US"/>
        </w:rPr>
      </w:pPr>
    </w:p>
  </w:footnote>
  <w:footnote w:id="18">
    <w:p w:rsidR="00324702" w:rsidRPr="005368CD" w:rsidRDefault="00324702" w:rsidP="00271EEF">
      <w:pPr>
        <w:autoSpaceDE w:val="0"/>
        <w:autoSpaceDN w:val="0"/>
        <w:adjustRightInd w:val="0"/>
        <w:spacing w:after="0" w:line="240" w:lineRule="auto"/>
        <w:rPr>
          <w:rFonts w:cstheme="minorHAnsi"/>
          <w:bCs/>
          <w:sz w:val="18"/>
          <w:szCs w:val="18"/>
          <w:lang w:val="en-US"/>
        </w:rPr>
      </w:pPr>
      <w:r w:rsidRPr="00E04674">
        <w:rPr>
          <w:rStyle w:val="Refdenotaderodap"/>
          <w:sz w:val="18"/>
          <w:szCs w:val="18"/>
        </w:rPr>
        <w:footnoteRef/>
      </w:r>
      <w:r w:rsidRPr="00E04674">
        <w:rPr>
          <w:sz w:val="18"/>
          <w:szCs w:val="18"/>
          <w:lang w:val="en-US"/>
        </w:rPr>
        <w:t xml:space="preserve"> </w:t>
      </w:r>
      <w:r w:rsidRPr="00E04674">
        <w:rPr>
          <w:rFonts w:cstheme="minorHAnsi"/>
          <w:bCs/>
          <w:sz w:val="18"/>
          <w:szCs w:val="18"/>
          <w:lang w:val="en-US"/>
        </w:rPr>
        <w:t xml:space="preserve">Lee, K. – Civil Society Organizations and the Functions of Global Health Governance: What Role </w:t>
      </w:r>
      <w:proofErr w:type="gramStart"/>
      <w:r w:rsidRPr="00E04674">
        <w:rPr>
          <w:rFonts w:cstheme="minorHAnsi"/>
          <w:bCs/>
          <w:sz w:val="18"/>
          <w:szCs w:val="18"/>
          <w:lang w:val="en-US"/>
        </w:rPr>
        <w:t>Within</w:t>
      </w:r>
      <w:proofErr w:type="gramEnd"/>
      <w:r w:rsidRPr="00E04674">
        <w:rPr>
          <w:rFonts w:cstheme="minorHAnsi"/>
          <w:bCs/>
          <w:sz w:val="18"/>
          <w:szCs w:val="18"/>
          <w:lang w:val="en-US"/>
        </w:rPr>
        <w:t xml:space="preserve"> Intergovernmental Organizations? Global Health Governance, Vol. III, n2 (Spring 2010) - </w:t>
      </w:r>
      <w:hyperlink r:id="rId8" w:history="1">
        <w:r w:rsidRPr="00E04674">
          <w:rPr>
            <w:rFonts w:cstheme="minorHAnsi"/>
            <w:bCs/>
            <w:color w:val="0000FF" w:themeColor="hyperlink"/>
            <w:sz w:val="18"/>
            <w:szCs w:val="18"/>
            <w:u w:val="single"/>
            <w:lang w:val="en-US"/>
          </w:rPr>
          <w:t>www.ghgj.org/Lee_CSOs.pdf</w:t>
        </w:r>
      </w:hyperlink>
      <w:r w:rsidRPr="00E04674">
        <w:rPr>
          <w:rFonts w:cstheme="minorHAnsi"/>
          <w:bCs/>
          <w:sz w:val="18"/>
          <w:szCs w:val="18"/>
          <w:lang w:val="en-US"/>
        </w:rPr>
        <w:t xml:space="preserve">. </w:t>
      </w:r>
      <w:proofErr w:type="spellStart"/>
      <w:proofErr w:type="gramStart"/>
      <w:r w:rsidRPr="005368CD">
        <w:rPr>
          <w:rFonts w:cstheme="minorHAnsi"/>
          <w:bCs/>
          <w:sz w:val="18"/>
          <w:szCs w:val="18"/>
          <w:lang w:val="en-US"/>
        </w:rPr>
        <w:t>Consultado</w:t>
      </w:r>
      <w:proofErr w:type="spellEnd"/>
      <w:r w:rsidRPr="005368CD">
        <w:rPr>
          <w:rFonts w:cstheme="minorHAnsi"/>
          <w:bCs/>
          <w:sz w:val="18"/>
          <w:szCs w:val="18"/>
          <w:lang w:val="en-US"/>
        </w:rPr>
        <w:t xml:space="preserve"> </w:t>
      </w:r>
      <w:proofErr w:type="spellStart"/>
      <w:r w:rsidRPr="005368CD">
        <w:rPr>
          <w:rFonts w:cstheme="minorHAnsi"/>
          <w:bCs/>
          <w:sz w:val="18"/>
          <w:szCs w:val="18"/>
          <w:lang w:val="en-US"/>
        </w:rPr>
        <w:t>em</w:t>
      </w:r>
      <w:proofErr w:type="spellEnd"/>
      <w:r w:rsidRPr="005368CD">
        <w:rPr>
          <w:rFonts w:cstheme="minorHAnsi"/>
          <w:bCs/>
          <w:sz w:val="18"/>
          <w:szCs w:val="18"/>
          <w:lang w:val="en-US"/>
        </w:rPr>
        <w:t xml:space="preserve"> 26 de </w:t>
      </w:r>
      <w:proofErr w:type="spellStart"/>
      <w:r w:rsidRPr="005368CD">
        <w:rPr>
          <w:rFonts w:cstheme="minorHAnsi"/>
          <w:bCs/>
          <w:sz w:val="18"/>
          <w:szCs w:val="18"/>
          <w:lang w:val="en-US"/>
        </w:rPr>
        <w:t>abril</w:t>
      </w:r>
      <w:proofErr w:type="spellEnd"/>
      <w:r w:rsidRPr="005368CD">
        <w:rPr>
          <w:rFonts w:cstheme="minorHAnsi"/>
          <w:bCs/>
          <w:sz w:val="18"/>
          <w:szCs w:val="18"/>
          <w:lang w:val="en-US"/>
        </w:rPr>
        <w:t xml:space="preserve"> de 2012.</w:t>
      </w:r>
      <w:proofErr w:type="gramEnd"/>
      <w:r w:rsidRPr="005368CD">
        <w:rPr>
          <w:rFonts w:cstheme="minorHAnsi"/>
          <w:bCs/>
          <w:sz w:val="18"/>
          <w:szCs w:val="18"/>
          <w:lang w:val="en-US"/>
        </w:rPr>
        <w:t xml:space="preserve"> </w:t>
      </w:r>
    </w:p>
    <w:p w:rsidR="00324702" w:rsidRPr="005368CD" w:rsidRDefault="00324702">
      <w:pPr>
        <w:pStyle w:val="Textodenotaderodap"/>
        <w:rPr>
          <w:lang w:val="en-US"/>
        </w:rPr>
      </w:pPr>
    </w:p>
  </w:footnote>
  <w:footnote w:id="19">
    <w:p w:rsidR="00C8112A" w:rsidRPr="00651854" w:rsidRDefault="00C8112A" w:rsidP="00651854">
      <w:pPr>
        <w:rPr>
          <w:rFonts w:cstheme="minorHAnsi"/>
          <w:sz w:val="18"/>
          <w:szCs w:val="18"/>
        </w:rPr>
      </w:pPr>
      <w:r>
        <w:rPr>
          <w:rStyle w:val="Refdenotaderodap"/>
        </w:rPr>
        <w:footnoteRef/>
      </w:r>
      <w:r w:rsidRPr="001955ED">
        <w:rPr>
          <w:lang w:val="en-US"/>
        </w:rPr>
        <w:t xml:space="preserve"> </w:t>
      </w:r>
      <w:r w:rsidR="001955ED" w:rsidRPr="001955ED">
        <w:rPr>
          <w:rFonts w:cstheme="minorHAnsi"/>
          <w:bCs/>
          <w:sz w:val="18"/>
          <w:szCs w:val="18"/>
          <w:lang w:val="en-US"/>
        </w:rPr>
        <w:t xml:space="preserve">Global Fund Results Report 2011: Making a Difference. </w:t>
      </w:r>
      <w:proofErr w:type="gramStart"/>
      <w:r w:rsidR="001955ED">
        <w:rPr>
          <w:rFonts w:cstheme="minorHAnsi"/>
          <w:bCs/>
          <w:sz w:val="18"/>
          <w:szCs w:val="18"/>
          <w:lang w:val="en-US"/>
        </w:rPr>
        <w:t xml:space="preserve">p.39 </w:t>
      </w:r>
      <w:hyperlink r:id="rId9" w:history="1">
        <w:r w:rsidR="001955ED" w:rsidRPr="001955ED">
          <w:rPr>
            <w:color w:val="0000FF"/>
            <w:sz w:val="18"/>
            <w:szCs w:val="18"/>
            <w:u w:val="single"/>
            <w:lang w:val="en-US"/>
          </w:rPr>
          <w:t>http://www.theglobalfund.org/en/library/publications/progressreports/</w:t>
        </w:r>
      </w:hyperlink>
      <w:r w:rsidR="001955ED" w:rsidRPr="001955ED">
        <w:rPr>
          <w:sz w:val="18"/>
          <w:szCs w:val="18"/>
          <w:lang w:val="en-US"/>
        </w:rPr>
        <w:t>.</w:t>
      </w:r>
      <w:proofErr w:type="gramEnd"/>
      <w:r w:rsidR="001955ED" w:rsidRPr="001955ED">
        <w:rPr>
          <w:sz w:val="18"/>
          <w:szCs w:val="18"/>
          <w:lang w:val="en-US"/>
        </w:rPr>
        <w:t xml:space="preserve"> </w:t>
      </w:r>
      <w:r w:rsidR="001955ED" w:rsidRPr="001955ED">
        <w:rPr>
          <w:sz w:val="18"/>
          <w:szCs w:val="18"/>
        </w:rPr>
        <w:t>Acessado em 10 de junho de 2012</w:t>
      </w:r>
      <w:r w:rsidR="00651854">
        <w:rPr>
          <w:sz w:val="18"/>
          <w:szCs w:val="18"/>
        </w:rPr>
        <w:t>.</w:t>
      </w:r>
    </w:p>
  </w:footnote>
  <w:footnote w:id="20">
    <w:p w:rsidR="00651854" w:rsidRDefault="00651854">
      <w:pPr>
        <w:pStyle w:val="Textodenotaderodap"/>
      </w:pPr>
      <w:r>
        <w:rPr>
          <w:rStyle w:val="Refdenotaderodap"/>
        </w:rPr>
        <w:footnoteRef/>
      </w:r>
      <w:r>
        <w:t xml:space="preserve"> Revista </w:t>
      </w:r>
      <w:proofErr w:type="gramStart"/>
      <w:r>
        <w:t>Fapesp</w:t>
      </w:r>
      <w:proofErr w:type="gramEnd"/>
      <w:r>
        <w:t xml:space="preserve">. Maio de 2012. Edição especial 50 anos. </w:t>
      </w:r>
      <w:proofErr w:type="gramStart"/>
      <w:r>
        <w:t>pp.</w:t>
      </w:r>
      <w:proofErr w:type="gramEnd"/>
      <w:r>
        <w:t>17-18.</w:t>
      </w:r>
    </w:p>
  </w:footnote>
  <w:footnote w:id="21">
    <w:p w:rsidR="00426161" w:rsidRPr="00426161" w:rsidRDefault="00426161">
      <w:pPr>
        <w:pStyle w:val="Textodenotaderodap"/>
        <w:rPr>
          <w:sz w:val="18"/>
          <w:szCs w:val="18"/>
        </w:rPr>
      </w:pPr>
      <w:r>
        <w:rPr>
          <w:rStyle w:val="Refdenotaderodap"/>
        </w:rPr>
        <w:footnoteRef/>
      </w:r>
      <w:r>
        <w:t xml:space="preserve">  </w:t>
      </w:r>
      <w:hyperlink r:id="rId10" w:history="1">
        <w:r w:rsidRPr="00426161">
          <w:rPr>
            <w:color w:val="0000FF"/>
            <w:sz w:val="18"/>
            <w:szCs w:val="18"/>
            <w:u w:val="single"/>
          </w:rPr>
          <w:t>http://www.theglobalfund.org/en/board/members/</w:t>
        </w:r>
      </w:hyperlink>
      <w:r>
        <w:rPr>
          <w:sz w:val="18"/>
          <w:szCs w:val="18"/>
        </w:rPr>
        <w:t xml:space="preserve"> Acessado em 10 de junho de 2012.</w:t>
      </w:r>
    </w:p>
  </w:footnote>
  <w:footnote w:id="22">
    <w:p w:rsidR="00324702" w:rsidRPr="00F67527" w:rsidRDefault="00324702">
      <w:pPr>
        <w:pStyle w:val="Textodenotaderodap"/>
        <w:rPr>
          <w:i/>
          <w:sz w:val="18"/>
          <w:szCs w:val="18"/>
        </w:rPr>
      </w:pPr>
      <w:r>
        <w:rPr>
          <w:rStyle w:val="Refdenotaderodap"/>
        </w:rPr>
        <w:footnoteRef/>
      </w:r>
      <w:r>
        <w:t xml:space="preserve"> </w:t>
      </w:r>
      <w:r w:rsidRPr="0043159E">
        <w:rPr>
          <w:sz w:val="18"/>
          <w:szCs w:val="18"/>
        </w:rPr>
        <w:t>Todas as informações sobre o contencioso dos medicamentos essenciais foram obtidas d</w:t>
      </w:r>
      <w:r>
        <w:rPr>
          <w:sz w:val="18"/>
          <w:szCs w:val="18"/>
        </w:rPr>
        <w:t>o</w:t>
      </w:r>
      <w:r w:rsidRPr="0043159E">
        <w:rPr>
          <w:sz w:val="18"/>
          <w:szCs w:val="18"/>
        </w:rPr>
        <w:t xml:space="preserve"> artigo de revisão de autoria de Richard </w:t>
      </w:r>
      <w:proofErr w:type="spellStart"/>
      <w:r w:rsidRPr="0043159E">
        <w:rPr>
          <w:sz w:val="18"/>
          <w:szCs w:val="18"/>
        </w:rPr>
        <w:t>Laing</w:t>
      </w:r>
      <w:proofErr w:type="spellEnd"/>
      <w:r w:rsidRPr="0043159E">
        <w:rPr>
          <w:sz w:val="18"/>
          <w:szCs w:val="18"/>
        </w:rPr>
        <w:t xml:space="preserve"> e colaboradores publicado em The Lancet em 2003. </w:t>
      </w:r>
      <w:r w:rsidRPr="0043159E">
        <w:rPr>
          <w:i/>
          <w:sz w:val="18"/>
          <w:szCs w:val="18"/>
          <w:lang w:val="en-US"/>
        </w:rPr>
        <w:t xml:space="preserve">Laing, R. </w:t>
      </w:r>
      <w:proofErr w:type="gramStart"/>
      <w:r w:rsidRPr="0043159E">
        <w:rPr>
          <w:i/>
          <w:sz w:val="18"/>
          <w:szCs w:val="18"/>
          <w:lang w:val="en-US"/>
        </w:rPr>
        <w:t>et</w:t>
      </w:r>
      <w:proofErr w:type="gramEnd"/>
      <w:r w:rsidRPr="0043159E">
        <w:rPr>
          <w:i/>
          <w:sz w:val="18"/>
          <w:szCs w:val="18"/>
          <w:lang w:val="en-US"/>
        </w:rPr>
        <w:t xml:space="preserve"> </w:t>
      </w:r>
      <w:proofErr w:type="spellStart"/>
      <w:r w:rsidRPr="0043159E">
        <w:rPr>
          <w:i/>
          <w:sz w:val="18"/>
          <w:szCs w:val="18"/>
          <w:lang w:val="en-US"/>
        </w:rPr>
        <w:t>allii</w:t>
      </w:r>
      <w:proofErr w:type="spellEnd"/>
      <w:r w:rsidRPr="0043159E">
        <w:rPr>
          <w:i/>
          <w:sz w:val="18"/>
          <w:szCs w:val="18"/>
          <w:lang w:val="en-US"/>
        </w:rPr>
        <w:t xml:space="preserve">. 25 Years of the WHO Essential Medicines List: Progress and Challenges. </w:t>
      </w:r>
      <w:r w:rsidRPr="00F67527">
        <w:rPr>
          <w:i/>
          <w:sz w:val="18"/>
          <w:szCs w:val="18"/>
        </w:rPr>
        <w:t xml:space="preserve">The Lancet, </w:t>
      </w:r>
      <w:proofErr w:type="spellStart"/>
      <w:r w:rsidRPr="00F67527">
        <w:rPr>
          <w:i/>
          <w:sz w:val="18"/>
          <w:szCs w:val="18"/>
        </w:rPr>
        <w:t>vol</w:t>
      </w:r>
      <w:proofErr w:type="spellEnd"/>
      <w:r w:rsidRPr="00F67527">
        <w:rPr>
          <w:i/>
          <w:sz w:val="18"/>
          <w:szCs w:val="18"/>
        </w:rPr>
        <w:t xml:space="preserve"> 361, May 17, 2003. </w:t>
      </w:r>
      <w:proofErr w:type="gramStart"/>
      <w:r w:rsidRPr="00F67527">
        <w:rPr>
          <w:i/>
          <w:sz w:val="18"/>
          <w:szCs w:val="18"/>
        </w:rPr>
        <w:t>p.</w:t>
      </w:r>
      <w:proofErr w:type="gramEnd"/>
      <w:r w:rsidRPr="00F67527">
        <w:rPr>
          <w:i/>
          <w:sz w:val="18"/>
          <w:szCs w:val="18"/>
        </w:rPr>
        <w:t xml:space="preserve"> 1723-1729.</w:t>
      </w:r>
    </w:p>
  </w:footnote>
  <w:footnote w:id="23">
    <w:p w:rsidR="00324702" w:rsidRPr="008001DD" w:rsidRDefault="00324702" w:rsidP="008001DD">
      <w:pPr>
        <w:pStyle w:val="Textodenotaderodap"/>
      </w:pPr>
      <w:r>
        <w:rPr>
          <w:rStyle w:val="Refdenotaderodap"/>
        </w:rPr>
        <w:footnoteRef/>
      </w:r>
      <w:r w:rsidRPr="008001DD">
        <w:t xml:space="preserve"> </w:t>
      </w:r>
      <w:r w:rsidRPr="008001DD">
        <w:rPr>
          <w:sz w:val="18"/>
          <w:szCs w:val="18"/>
        </w:rPr>
        <w:t>Medicamentos essenciais são aqueles que satisfazem as necessidades prioritária</w:t>
      </w:r>
      <w:r>
        <w:rPr>
          <w:sz w:val="18"/>
          <w:szCs w:val="18"/>
        </w:rPr>
        <w:t>s</w:t>
      </w:r>
      <w:r w:rsidRPr="008001DD">
        <w:rPr>
          <w:sz w:val="18"/>
          <w:szCs w:val="18"/>
        </w:rPr>
        <w:t xml:space="preserve"> de cuidado à saúde </w:t>
      </w:r>
      <w:r>
        <w:rPr>
          <w:sz w:val="18"/>
          <w:szCs w:val="18"/>
        </w:rPr>
        <w:t>da</w:t>
      </w:r>
      <w:r w:rsidRPr="008001DD">
        <w:rPr>
          <w:sz w:val="18"/>
          <w:szCs w:val="18"/>
        </w:rPr>
        <w:t xml:space="preserve"> população. Listas de Medic</w:t>
      </w:r>
      <w:r>
        <w:rPr>
          <w:sz w:val="18"/>
          <w:szCs w:val="18"/>
        </w:rPr>
        <w:t>a</w:t>
      </w:r>
      <w:r w:rsidRPr="008001DD">
        <w:rPr>
          <w:sz w:val="18"/>
          <w:szCs w:val="18"/>
        </w:rPr>
        <w:t>mentos Essenciais sustentam o fornecimento sistemático de medicamentos nos sistemas de saúde.</w:t>
      </w:r>
      <w:r>
        <w:rPr>
          <w:sz w:val="18"/>
          <w:szCs w:val="18"/>
        </w:rPr>
        <w:t xml:space="preserve"> </w:t>
      </w:r>
      <w:hyperlink r:id="rId11" w:history="1">
        <w:r w:rsidRPr="008001DD">
          <w:rPr>
            <w:color w:val="0000FF"/>
            <w:sz w:val="18"/>
            <w:szCs w:val="18"/>
            <w:u w:val="single"/>
          </w:rPr>
          <w:t>http://apps.who.int/medicinedocs/documents/s18770en/s18770en.pdf</w:t>
        </w:r>
      </w:hyperlink>
      <w:r w:rsidRPr="008001DD">
        <w:rPr>
          <w:sz w:val="18"/>
          <w:szCs w:val="18"/>
        </w:rPr>
        <w:t xml:space="preserve">. Consulta em </w:t>
      </w:r>
      <w:proofErr w:type="gramStart"/>
      <w:r w:rsidRPr="008001DD">
        <w:rPr>
          <w:sz w:val="18"/>
          <w:szCs w:val="18"/>
        </w:rPr>
        <w:t>3</w:t>
      </w:r>
      <w:proofErr w:type="gramEnd"/>
      <w:r w:rsidRPr="008001DD">
        <w:rPr>
          <w:sz w:val="18"/>
          <w:szCs w:val="18"/>
        </w:rPr>
        <w:t xml:space="preserve"> de maio de 2012.</w:t>
      </w:r>
    </w:p>
  </w:footnote>
  <w:footnote w:id="24">
    <w:p w:rsidR="00324702" w:rsidRPr="008001DD" w:rsidRDefault="00324702">
      <w:pPr>
        <w:pStyle w:val="Textodenotaderodap"/>
        <w:rPr>
          <w:sz w:val="18"/>
          <w:szCs w:val="18"/>
          <w:lang w:val="en-US"/>
        </w:rPr>
      </w:pPr>
      <w:r>
        <w:rPr>
          <w:rStyle w:val="Refdenotaderodap"/>
        </w:rPr>
        <w:footnoteRef/>
      </w:r>
      <w:r w:rsidRPr="008001DD">
        <w:rPr>
          <w:lang w:val="en-US"/>
        </w:rPr>
        <w:t xml:space="preserve"> </w:t>
      </w:r>
      <w:r w:rsidRPr="008001DD">
        <w:rPr>
          <w:sz w:val="18"/>
          <w:szCs w:val="18"/>
          <w:lang w:val="en-US"/>
        </w:rPr>
        <w:t>Id.</w:t>
      </w:r>
      <w:r>
        <w:rPr>
          <w:sz w:val="18"/>
          <w:szCs w:val="18"/>
          <w:lang w:val="en-US"/>
        </w:rPr>
        <w:t xml:space="preserve"> (Laing). No original; </w:t>
      </w:r>
      <w:r w:rsidRPr="002A06F4">
        <w:rPr>
          <w:i/>
          <w:sz w:val="18"/>
          <w:szCs w:val="18"/>
          <w:lang w:val="en-US"/>
        </w:rPr>
        <w:t>“could result in sub-optimal medical care and might reduce health standards”</w:t>
      </w:r>
      <w:r>
        <w:rPr>
          <w:i/>
          <w:sz w:val="18"/>
          <w:szCs w:val="18"/>
          <w:lang w:val="en-US"/>
        </w:rPr>
        <w:t>.</w:t>
      </w:r>
    </w:p>
  </w:footnote>
  <w:footnote w:id="25">
    <w:p w:rsidR="00324702" w:rsidRPr="002A06F4" w:rsidRDefault="00324702">
      <w:pPr>
        <w:pStyle w:val="Textodenotaderodap"/>
        <w:rPr>
          <w:lang w:val="en-US"/>
        </w:rPr>
      </w:pPr>
      <w:r>
        <w:rPr>
          <w:rStyle w:val="Refdenotaderodap"/>
        </w:rPr>
        <w:footnoteRef/>
      </w:r>
      <w:r w:rsidRPr="002A06F4">
        <w:rPr>
          <w:lang w:val="en-US"/>
        </w:rPr>
        <w:t xml:space="preserve"> </w:t>
      </w:r>
      <w:r w:rsidRPr="002A06F4">
        <w:rPr>
          <w:sz w:val="18"/>
          <w:szCs w:val="18"/>
          <w:lang w:val="en-US"/>
        </w:rPr>
        <w:t xml:space="preserve">Id. No original; </w:t>
      </w:r>
      <w:r w:rsidRPr="002A06F4">
        <w:rPr>
          <w:i/>
          <w:sz w:val="18"/>
          <w:szCs w:val="18"/>
          <w:lang w:val="en-US"/>
        </w:rPr>
        <w:t>“If they want to turn Italy into a third world country, this is the way to go about it”</w:t>
      </w:r>
      <w:r w:rsidRPr="002A06F4">
        <w:rPr>
          <w:sz w:val="18"/>
          <w:szCs w:val="18"/>
          <w:lang w:val="en-US"/>
        </w:rPr>
        <w:t>.</w:t>
      </w:r>
    </w:p>
  </w:footnote>
  <w:footnote w:id="26">
    <w:p w:rsidR="00324702" w:rsidRPr="008001DD" w:rsidRDefault="00324702">
      <w:pPr>
        <w:pStyle w:val="Textodenotaderodap"/>
        <w:rPr>
          <w:sz w:val="18"/>
          <w:szCs w:val="18"/>
          <w:lang w:val="en-US"/>
        </w:rPr>
      </w:pPr>
      <w:r w:rsidRPr="00F81B40">
        <w:rPr>
          <w:rStyle w:val="Refdenotaderodap"/>
        </w:rPr>
        <w:footnoteRef/>
      </w:r>
      <w:r w:rsidRPr="008001DD">
        <w:rPr>
          <w:sz w:val="18"/>
          <w:szCs w:val="18"/>
          <w:lang w:val="en-US"/>
        </w:rPr>
        <w:t xml:space="preserve"> Ibid.</w:t>
      </w:r>
      <w:r>
        <w:rPr>
          <w:sz w:val="18"/>
          <w:szCs w:val="18"/>
          <w:lang w:val="en-US"/>
        </w:rPr>
        <w:t xml:space="preserve"> (Laing)</w:t>
      </w:r>
    </w:p>
  </w:footnote>
  <w:footnote w:id="27">
    <w:p w:rsidR="00324702" w:rsidRPr="00302E13" w:rsidRDefault="00324702" w:rsidP="00302E13">
      <w:pPr>
        <w:pStyle w:val="Textodenotaderodap"/>
      </w:pPr>
      <w:r>
        <w:rPr>
          <w:rStyle w:val="Refdenotaderodap"/>
        </w:rPr>
        <w:footnoteRef/>
      </w:r>
      <w:r w:rsidRPr="00302E13">
        <w:rPr>
          <w:lang w:val="en-US"/>
        </w:rPr>
        <w:t xml:space="preserve">  </w:t>
      </w:r>
      <w:proofErr w:type="gramStart"/>
      <w:r w:rsidRPr="00302E13">
        <w:rPr>
          <w:sz w:val="18"/>
          <w:szCs w:val="18"/>
          <w:lang w:val="en-US"/>
        </w:rPr>
        <w:t>World Health Organization.</w:t>
      </w:r>
      <w:proofErr w:type="gramEnd"/>
      <w:r w:rsidRPr="00302E13">
        <w:rPr>
          <w:sz w:val="18"/>
          <w:szCs w:val="18"/>
          <w:lang w:val="en-US"/>
        </w:rPr>
        <w:t xml:space="preserve"> </w:t>
      </w:r>
      <w:proofErr w:type="gramStart"/>
      <w:r w:rsidRPr="00302E13">
        <w:rPr>
          <w:sz w:val="18"/>
          <w:szCs w:val="18"/>
          <w:lang w:val="en-US"/>
        </w:rPr>
        <w:t>The World Medicines Situation 2011.</w:t>
      </w:r>
      <w:proofErr w:type="gramEnd"/>
      <w:r w:rsidRPr="00302E13">
        <w:rPr>
          <w:sz w:val="18"/>
          <w:szCs w:val="18"/>
          <w:lang w:val="en-US"/>
        </w:rPr>
        <w:t xml:space="preserve"> </w:t>
      </w:r>
      <w:r w:rsidRPr="00EB7388">
        <w:rPr>
          <w:sz w:val="18"/>
          <w:szCs w:val="18"/>
        </w:rPr>
        <w:t xml:space="preserve">3rd </w:t>
      </w:r>
      <w:proofErr w:type="spellStart"/>
      <w:r w:rsidRPr="00EB7388">
        <w:rPr>
          <w:sz w:val="18"/>
          <w:szCs w:val="18"/>
        </w:rPr>
        <w:t>Edition</w:t>
      </w:r>
      <w:proofErr w:type="spellEnd"/>
      <w:r w:rsidRPr="00EB7388">
        <w:rPr>
          <w:sz w:val="18"/>
          <w:szCs w:val="18"/>
        </w:rPr>
        <w:t xml:space="preserve">, </w:t>
      </w:r>
      <w:proofErr w:type="spellStart"/>
      <w:r w:rsidRPr="00EB7388">
        <w:rPr>
          <w:sz w:val="18"/>
          <w:szCs w:val="18"/>
        </w:rPr>
        <w:t>Geneva</w:t>
      </w:r>
      <w:proofErr w:type="spellEnd"/>
      <w:r w:rsidRPr="00EB7388">
        <w:rPr>
          <w:sz w:val="18"/>
          <w:szCs w:val="18"/>
        </w:rPr>
        <w:t xml:space="preserve">, 2011.   </w:t>
      </w:r>
      <w:hyperlink r:id="rId12" w:history="1">
        <w:r w:rsidRPr="00302E13">
          <w:rPr>
            <w:color w:val="0000FF"/>
            <w:sz w:val="18"/>
            <w:szCs w:val="18"/>
            <w:u w:val="single"/>
          </w:rPr>
          <w:t>http://apps.who.int/medicinedocs/documents/s18770en/s18770en.pdf</w:t>
        </w:r>
      </w:hyperlink>
      <w:proofErr w:type="gramStart"/>
      <w:r>
        <w:rPr>
          <w:sz w:val="18"/>
          <w:szCs w:val="18"/>
        </w:rPr>
        <w:t xml:space="preserve">  </w:t>
      </w:r>
      <w:proofErr w:type="gramEnd"/>
      <w:r>
        <w:rPr>
          <w:sz w:val="18"/>
          <w:szCs w:val="18"/>
        </w:rPr>
        <w:t>Consulta em 3 de maio de 2012.</w:t>
      </w:r>
    </w:p>
  </w:footnote>
  <w:footnote w:id="28">
    <w:p w:rsidR="00324702" w:rsidRPr="00F81B40" w:rsidRDefault="00324702">
      <w:pPr>
        <w:pStyle w:val="Textodenotaderodap"/>
        <w:rPr>
          <w:sz w:val="18"/>
          <w:szCs w:val="18"/>
        </w:rPr>
      </w:pPr>
      <w:r>
        <w:rPr>
          <w:rStyle w:val="Refdenotaderodap"/>
        </w:rPr>
        <w:footnoteRef/>
      </w:r>
      <w:r w:rsidRPr="00302E13">
        <w:t xml:space="preserve"> </w:t>
      </w:r>
      <w:hyperlink r:id="rId13" w:history="1">
        <w:r w:rsidRPr="00302E13">
          <w:rPr>
            <w:color w:val="0000FF"/>
            <w:sz w:val="18"/>
            <w:szCs w:val="18"/>
            <w:u w:val="single"/>
          </w:rPr>
          <w:t>http://portal.</w:t>
        </w:r>
        <w:r w:rsidRPr="00F81B40">
          <w:rPr>
            <w:color w:val="0000FF"/>
            <w:sz w:val="18"/>
            <w:szCs w:val="18"/>
            <w:u w:val="single"/>
          </w:rPr>
          <w:t>saude.gov.br/portal/saude/profissional/visualizar_texto.cfm?idtxt=32820&amp;janela=1</w:t>
        </w:r>
      </w:hyperlink>
      <w:proofErr w:type="gramStart"/>
      <w:r>
        <w:rPr>
          <w:sz w:val="18"/>
          <w:szCs w:val="18"/>
        </w:rPr>
        <w:t xml:space="preserve">  </w:t>
      </w:r>
      <w:proofErr w:type="gramEnd"/>
      <w:r w:rsidRPr="00F81B40">
        <w:rPr>
          <w:sz w:val="18"/>
          <w:szCs w:val="18"/>
        </w:rPr>
        <w:t>Consultado em 3 de maio de 2012</w:t>
      </w:r>
      <w:r>
        <w:rPr>
          <w:sz w:val="18"/>
          <w:szCs w:val="18"/>
        </w:rPr>
        <w:t>.</w:t>
      </w:r>
    </w:p>
  </w:footnote>
  <w:footnote w:id="29">
    <w:p w:rsidR="00324702" w:rsidRPr="009265C8" w:rsidRDefault="00324702" w:rsidP="00DE1483">
      <w:pPr>
        <w:pStyle w:val="Textodenotaderodap"/>
        <w:rPr>
          <w:lang w:val="en-US"/>
        </w:rPr>
      </w:pPr>
      <w:r>
        <w:rPr>
          <w:rStyle w:val="Refdenotaderodap"/>
        </w:rPr>
        <w:footnoteRef/>
      </w:r>
      <w:r>
        <w:t xml:space="preserve"> </w:t>
      </w:r>
      <w:hyperlink r:id="rId14" w:history="1">
        <w:r w:rsidRPr="00480E0F">
          <w:rPr>
            <w:color w:val="0000FF"/>
            <w:sz w:val="18"/>
            <w:szCs w:val="18"/>
            <w:u w:val="single"/>
          </w:rPr>
          <w:t>http://www.who.int/bulletin/volumes/84/5/interview0506/en/index.html</w:t>
        </w:r>
      </w:hyperlink>
      <w:r>
        <w:rPr>
          <w:sz w:val="18"/>
          <w:szCs w:val="18"/>
        </w:rPr>
        <w:t xml:space="preserve">. </w:t>
      </w:r>
      <w:proofErr w:type="spellStart"/>
      <w:proofErr w:type="gramStart"/>
      <w:r w:rsidRPr="009265C8">
        <w:rPr>
          <w:sz w:val="18"/>
          <w:szCs w:val="18"/>
          <w:lang w:val="en-US"/>
        </w:rPr>
        <w:t>Consulta</w:t>
      </w:r>
      <w:proofErr w:type="spellEnd"/>
      <w:r w:rsidRPr="009265C8">
        <w:rPr>
          <w:sz w:val="18"/>
          <w:szCs w:val="18"/>
          <w:lang w:val="en-US"/>
        </w:rPr>
        <w:t xml:space="preserve"> </w:t>
      </w:r>
      <w:proofErr w:type="spellStart"/>
      <w:r w:rsidRPr="009265C8">
        <w:rPr>
          <w:sz w:val="18"/>
          <w:szCs w:val="18"/>
          <w:lang w:val="en-US"/>
        </w:rPr>
        <w:t>em</w:t>
      </w:r>
      <w:proofErr w:type="spellEnd"/>
      <w:r w:rsidRPr="009265C8">
        <w:rPr>
          <w:sz w:val="18"/>
          <w:szCs w:val="18"/>
          <w:lang w:val="en-US"/>
        </w:rPr>
        <w:t xml:space="preserve"> 7 de </w:t>
      </w:r>
      <w:proofErr w:type="spellStart"/>
      <w:r w:rsidRPr="009265C8">
        <w:rPr>
          <w:sz w:val="18"/>
          <w:szCs w:val="18"/>
          <w:lang w:val="en-US"/>
        </w:rPr>
        <w:t>maio</w:t>
      </w:r>
      <w:proofErr w:type="spellEnd"/>
      <w:r w:rsidRPr="009265C8">
        <w:rPr>
          <w:sz w:val="18"/>
          <w:szCs w:val="18"/>
          <w:lang w:val="en-US"/>
        </w:rPr>
        <w:t xml:space="preserve"> de 2012.</w:t>
      </w:r>
      <w:proofErr w:type="gramEnd"/>
    </w:p>
  </w:footnote>
  <w:footnote w:id="30">
    <w:p w:rsidR="00324702" w:rsidRPr="00EC2164" w:rsidRDefault="00324702" w:rsidP="00CD28FD">
      <w:pPr>
        <w:pStyle w:val="Textodenotaderodap"/>
        <w:rPr>
          <w:i/>
          <w:lang w:val="en-US"/>
        </w:rPr>
      </w:pPr>
      <w:r>
        <w:rPr>
          <w:rStyle w:val="Refdenotaderodap"/>
        </w:rPr>
        <w:footnoteRef/>
      </w:r>
      <w:proofErr w:type="spellStart"/>
      <w:r>
        <w:rPr>
          <w:sz w:val="18"/>
          <w:szCs w:val="18"/>
          <w:lang w:val="en-US"/>
        </w:rPr>
        <w:t>Os</w:t>
      </w:r>
      <w:proofErr w:type="spellEnd"/>
      <w:r>
        <w:rPr>
          <w:sz w:val="18"/>
          <w:szCs w:val="18"/>
          <w:lang w:val="en-US"/>
        </w:rPr>
        <w:t xml:space="preserve"> </w:t>
      </w:r>
      <w:proofErr w:type="spellStart"/>
      <w:r>
        <w:rPr>
          <w:sz w:val="18"/>
          <w:szCs w:val="18"/>
          <w:lang w:val="en-US"/>
        </w:rPr>
        <w:t>elementos</w:t>
      </w:r>
      <w:proofErr w:type="spellEnd"/>
      <w:r>
        <w:rPr>
          <w:sz w:val="18"/>
          <w:szCs w:val="18"/>
          <w:lang w:val="en-US"/>
        </w:rPr>
        <w:t xml:space="preserve"> </w:t>
      </w:r>
      <w:proofErr w:type="spellStart"/>
      <w:r>
        <w:rPr>
          <w:sz w:val="18"/>
          <w:szCs w:val="18"/>
          <w:lang w:val="en-US"/>
        </w:rPr>
        <w:t>são</w:t>
      </w:r>
      <w:proofErr w:type="spellEnd"/>
      <w:r w:rsidRPr="00CD28FD">
        <w:rPr>
          <w:sz w:val="18"/>
          <w:szCs w:val="18"/>
          <w:lang w:val="en-US"/>
        </w:rPr>
        <w:t xml:space="preserve">: </w:t>
      </w:r>
      <w:r w:rsidRPr="00EC2164">
        <w:rPr>
          <w:i/>
          <w:sz w:val="18"/>
          <w:szCs w:val="18"/>
          <w:lang w:val="en-US"/>
        </w:rPr>
        <w:t xml:space="preserve">(1) prioritizing research and development needs; (2) promoting research and development; </w:t>
      </w:r>
    </w:p>
    <w:p w:rsidR="00324702" w:rsidRPr="00CD28FD" w:rsidRDefault="00324702" w:rsidP="00CD28FD">
      <w:pPr>
        <w:pStyle w:val="Textodenotaderodap"/>
        <w:rPr>
          <w:sz w:val="18"/>
          <w:szCs w:val="18"/>
        </w:rPr>
      </w:pPr>
      <w:r w:rsidRPr="00EC2164">
        <w:rPr>
          <w:i/>
          <w:sz w:val="18"/>
          <w:szCs w:val="18"/>
          <w:lang w:val="en-US"/>
        </w:rPr>
        <w:t xml:space="preserve">(3) </w:t>
      </w:r>
      <w:proofErr w:type="gramStart"/>
      <w:r w:rsidRPr="00EC2164">
        <w:rPr>
          <w:i/>
          <w:sz w:val="18"/>
          <w:szCs w:val="18"/>
          <w:lang w:val="en-US"/>
        </w:rPr>
        <w:t>building</w:t>
      </w:r>
      <w:proofErr w:type="gramEnd"/>
      <w:r w:rsidRPr="00EC2164">
        <w:rPr>
          <w:i/>
          <w:sz w:val="18"/>
          <w:szCs w:val="18"/>
          <w:lang w:val="en-US"/>
        </w:rPr>
        <w:t xml:space="preserve"> and improving innovative capacity; (4) transfer of technology; (5) application and management of intellectual property to contribute to innovation and promote public health; (6) improving delivery and access; (7) promoting sustainable financing mechanisms; and (8) establishing and monitoring reporting systems.</w:t>
      </w:r>
      <w:r>
        <w:rPr>
          <w:sz w:val="18"/>
          <w:szCs w:val="18"/>
          <w:lang w:val="en-US"/>
        </w:rPr>
        <w:t xml:space="preserve"> </w:t>
      </w:r>
      <w:hyperlink r:id="rId15" w:history="1">
        <w:r w:rsidRPr="00CD28FD">
          <w:rPr>
            <w:color w:val="0000FF"/>
            <w:sz w:val="18"/>
            <w:szCs w:val="18"/>
            <w:u w:val="single"/>
          </w:rPr>
          <w:t>http://apps.who.int/gb/ebwha/pdf_files/EB126/B126_6-en.pdf</w:t>
        </w:r>
      </w:hyperlink>
      <w:r>
        <w:rPr>
          <w:sz w:val="18"/>
          <w:szCs w:val="18"/>
        </w:rPr>
        <w:t xml:space="preserve"> Consulta em </w:t>
      </w:r>
      <w:proofErr w:type="gramStart"/>
      <w:r>
        <w:rPr>
          <w:sz w:val="18"/>
          <w:szCs w:val="18"/>
        </w:rPr>
        <w:t>7</w:t>
      </w:r>
      <w:proofErr w:type="gramEnd"/>
      <w:r>
        <w:rPr>
          <w:sz w:val="18"/>
          <w:szCs w:val="18"/>
        </w:rPr>
        <w:t xml:space="preserve"> de maio de 2012.</w:t>
      </w:r>
    </w:p>
  </w:footnote>
  <w:footnote w:id="31">
    <w:p w:rsidR="00324702" w:rsidRDefault="00324702">
      <w:pPr>
        <w:pStyle w:val="Textodenotaderodap"/>
      </w:pPr>
      <w:r>
        <w:rPr>
          <w:rStyle w:val="Refdenotaderodap"/>
        </w:rPr>
        <w:footnoteRef/>
      </w:r>
      <w:r>
        <w:t xml:space="preserve"> Comunicação pessoal ao autor por parte da Dra. Claudia Chamas, representante da região das Américas no CEWG.</w:t>
      </w:r>
    </w:p>
  </w:footnote>
  <w:footnote w:id="32">
    <w:p w:rsidR="00A25FB9" w:rsidRPr="00735ACC" w:rsidRDefault="00A25FB9" w:rsidP="00A25FB9">
      <w:pPr>
        <w:pStyle w:val="Textodenotaderodap"/>
        <w:rPr>
          <w:sz w:val="18"/>
          <w:szCs w:val="18"/>
        </w:rPr>
      </w:pPr>
      <w:r>
        <w:rPr>
          <w:rStyle w:val="Refdenotaderodap"/>
        </w:rPr>
        <w:footnoteRef/>
      </w:r>
      <w:r w:rsidRPr="00735ACC">
        <w:rPr>
          <w:lang w:val="en-US"/>
        </w:rPr>
        <w:t xml:space="preserve"> </w:t>
      </w:r>
      <w:proofErr w:type="spellStart"/>
      <w:r w:rsidRPr="00735ACC">
        <w:rPr>
          <w:lang w:val="en-US"/>
        </w:rPr>
        <w:t>Entrevista</w:t>
      </w:r>
      <w:proofErr w:type="spellEnd"/>
      <w:r w:rsidRPr="00735ACC">
        <w:rPr>
          <w:lang w:val="en-US"/>
        </w:rPr>
        <w:t xml:space="preserve"> de Carlos Correa </w:t>
      </w:r>
      <w:proofErr w:type="spellStart"/>
      <w:r w:rsidRPr="00735ACC">
        <w:rPr>
          <w:lang w:val="en-US"/>
        </w:rPr>
        <w:t>ao</w:t>
      </w:r>
      <w:proofErr w:type="spellEnd"/>
      <w:r w:rsidRPr="00735ACC">
        <w:rPr>
          <w:lang w:val="en-US"/>
        </w:rPr>
        <w:t xml:space="preserve"> Bulletin of the World Health Organization</w:t>
      </w:r>
      <w:r>
        <w:rPr>
          <w:lang w:val="en-US"/>
        </w:rPr>
        <w:t>- May, 2006, 84(5)</w:t>
      </w:r>
      <w:r w:rsidRPr="00735ACC">
        <w:rPr>
          <w:lang w:val="en-US"/>
        </w:rPr>
        <w:t xml:space="preserve">. Do Patents Work in Public Health? </w:t>
      </w:r>
      <w:hyperlink r:id="rId16" w:history="1">
        <w:r w:rsidRPr="00C448F5">
          <w:rPr>
            <w:color w:val="0000FF"/>
            <w:sz w:val="18"/>
            <w:szCs w:val="18"/>
            <w:u w:val="single"/>
            <w:lang w:val="en-US"/>
          </w:rPr>
          <w:t>http://www.who.int/bulletin/volumes/84/5/interview0506/en/index.html</w:t>
        </w:r>
      </w:hyperlink>
      <w:r w:rsidRPr="00C448F5">
        <w:rPr>
          <w:sz w:val="18"/>
          <w:szCs w:val="18"/>
          <w:lang w:val="en-US"/>
        </w:rPr>
        <w:t xml:space="preserve">. </w:t>
      </w:r>
      <w:r>
        <w:rPr>
          <w:sz w:val="18"/>
          <w:szCs w:val="18"/>
        </w:rPr>
        <w:t>Consulta em 10 de maio de 2012.</w:t>
      </w:r>
    </w:p>
  </w:footnote>
  <w:footnote w:id="33">
    <w:p w:rsidR="00324702" w:rsidRPr="00F71B61" w:rsidRDefault="00324702">
      <w:pPr>
        <w:pStyle w:val="Textodenotaderodap"/>
        <w:rPr>
          <w:sz w:val="18"/>
          <w:szCs w:val="18"/>
        </w:rPr>
      </w:pPr>
      <w:r>
        <w:rPr>
          <w:rStyle w:val="Refdenotaderodap"/>
        </w:rPr>
        <w:footnoteRef/>
      </w:r>
      <w:r>
        <w:t xml:space="preserve"> </w:t>
      </w:r>
      <w:r w:rsidRPr="00F71B61">
        <w:rPr>
          <w:sz w:val="18"/>
          <w:szCs w:val="18"/>
        </w:rPr>
        <w:t xml:space="preserve">Paim, J.S. e </w:t>
      </w:r>
      <w:proofErr w:type="spellStart"/>
      <w:r w:rsidRPr="00F71B61">
        <w:rPr>
          <w:sz w:val="18"/>
          <w:szCs w:val="18"/>
        </w:rPr>
        <w:t>Ameida</w:t>
      </w:r>
      <w:proofErr w:type="spellEnd"/>
      <w:r w:rsidRPr="00F71B61">
        <w:rPr>
          <w:sz w:val="18"/>
          <w:szCs w:val="18"/>
        </w:rPr>
        <w:t xml:space="preserve"> Filho, N. – A Crise na Saúde Pública e a Utopia da Saúde Coletiva. Salvador, Casa da Qualidade Editora, 2000.</w:t>
      </w:r>
    </w:p>
  </w:footnote>
  <w:footnote w:id="34">
    <w:p w:rsidR="00324702" w:rsidRPr="003A1EA5" w:rsidRDefault="00324702">
      <w:pPr>
        <w:pStyle w:val="Textodenotaderodap"/>
        <w:rPr>
          <w:sz w:val="18"/>
          <w:szCs w:val="18"/>
        </w:rPr>
      </w:pPr>
      <w:r>
        <w:rPr>
          <w:rStyle w:val="Refdenotaderodap"/>
        </w:rPr>
        <w:footnoteRef/>
      </w:r>
      <w:r>
        <w:t xml:space="preserve"> </w:t>
      </w:r>
      <w:r w:rsidRPr="003A1EA5">
        <w:rPr>
          <w:sz w:val="18"/>
          <w:szCs w:val="18"/>
        </w:rPr>
        <w:t xml:space="preserve">Guimarães, R. – Ciência, Tecnologia e Saúde Pública: Uma Longa Jornada. Conferência proferida no Instituto de Saúde Coletiva da </w:t>
      </w:r>
      <w:proofErr w:type="spellStart"/>
      <w:proofErr w:type="gramStart"/>
      <w:r w:rsidRPr="003A1EA5">
        <w:rPr>
          <w:sz w:val="18"/>
          <w:szCs w:val="18"/>
        </w:rPr>
        <w:t>UFBa</w:t>
      </w:r>
      <w:proofErr w:type="spellEnd"/>
      <w:proofErr w:type="gramEnd"/>
      <w:r w:rsidRPr="003A1EA5">
        <w:rPr>
          <w:sz w:val="18"/>
          <w:szCs w:val="18"/>
        </w:rPr>
        <w:t xml:space="preserve"> em 27 de agosto de 2010.</w:t>
      </w:r>
    </w:p>
  </w:footnote>
  <w:footnote w:id="35">
    <w:p w:rsidR="00324702" w:rsidRDefault="00324702">
      <w:pPr>
        <w:pStyle w:val="Textodenotaderodap"/>
      </w:pPr>
      <w:r>
        <w:rPr>
          <w:rStyle w:val="Refdenotaderodap"/>
        </w:rPr>
        <w:footnoteRef/>
      </w:r>
      <w:r>
        <w:t xml:space="preserve"> </w:t>
      </w:r>
      <w:proofErr w:type="gramStart"/>
      <w:r>
        <w:t>Carvalho Fortes</w:t>
      </w:r>
      <w:proofErr w:type="gramEnd"/>
      <w:r>
        <w:t xml:space="preserve">, P.A. e </w:t>
      </w:r>
      <w:proofErr w:type="spellStart"/>
      <w:r>
        <w:t>Pavone</w:t>
      </w:r>
      <w:proofErr w:type="spellEnd"/>
      <w:r>
        <w:t xml:space="preserve"> </w:t>
      </w:r>
      <w:proofErr w:type="spellStart"/>
      <w:r>
        <w:t>Zoboli</w:t>
      </w:r>
      <w:proofErr w:type="spellEnd"/>
      <w:r>
        <w:t xml:space="preserve">, E.L.C. – Bioética e Saúde Pública: Entre o Individual e o Coletivo. In: </w:t>
      </w:r>
      <w:proofErr w:type="gramStart"/>
      <w:r>
        <w:t>Carvalho Fortes</w:t>
      </w:r>
      <w:proofErr w:type="gramEnd"/>
      <w:r>
        <w:t xml:space="preserve">, P.A. e </w:t>
      </w:r>
      <w:proofErr w:type="spellStart"/>
      <w:r>
        <w:t>Pavone</w:t>
      </w:r>
      <w:proofErr w:type="spellEnd"/>
      <w:r>
        <w:t xml:space="preserve"> </w:t>
      </w:r>
      <w:proofErr w:type="spellStart"/>
      <w:r>
        <w:t>Zoboli</w:t>
      </w:r>
      <w:proofErr w:type="spellEnd"/>
      <w:r>
        <w:t>, E.L.C. (</w:t>
      </w:r>
      <w:proofErr w:type="spellStart"/>
      <w:r>
        <w:t>orgs</w:t>
      </w:r>
      <w:proofErr w:type="spellEnd"/>
      <w:r>
        <w:t>.).  Bioética e Saúde Pública. São Paulo, Edições Loyola, 2009 (3ª Edição</w:t>
      </w:r>
      <w:proofErr w:type="gramStart"/>
      <w:r>
        <w:t>)</w:t>
      </w:r>
      <w:proofErr w:type="gramEnd"/>
    </w:p>
  </w:footnote>
  <w:footnote w:id="36">
    <w:p w:rsidR="00324702" w:rsidRPr="00070CEB" w:rsidRDefault="00324702" w:rsidP="00070CEB">
      <w:pPr>
        <w:autoSpaceDE w:val="0"/>
        <w:autoSpaceDN w:val="0"/>
        <w:adjustRightInd w:val="0"/>
        <w:spacing w:after="0" w:line="240" w:lineRule="auto"/>
        <w:rPr>
          <w:rFonts w:cstheme="minorHAnsi"/>
          <w:sz w:val="18"/>
          <w:szCs w:val="18"/>
        </w:rPr>
      </w:pPr>
      <w:r>
        <w:rPr>
          <w:rStyle w:val="Refdenotaderodap"/>
        </w:rPr>
        <w:footnoteRef/>
      </w:r>
      <w:r>
        <w:t xml:space="preserve"> </w:t>
      </w:r>
      <w:proofErr w:type="spellStart"/>
      <w:r w:rsidRPr="00070CEB">
        <w:rPr>
          <w:rFonts w:cstheme="minorHAnsi"/>
          <w:sz w:val="18"/>
          <w:szCs w:val="18"/>
        </w:rPr>
        <w:t>Reichlin</w:t>
      </w:r>
      <w:proofErr w:type="spellEnd"/>
      <w:r w:rsidRPr="00070CEB">
        <w:rPr>
          <w:rFonts w:cstheme="minorHAnsi"/>
          <w:sz w:val="18"/>
          <w:szCs w:val="18"/>
        </w:rPr>
        <w:t xml:space="preserve">, M. (1994) – apud. </w:t>
      </w:r>
      <w:proofErr w:type="spellStart"/>
      <w:r w:rsidRPr="00070CEB">
        <w:rPr>
          <w:rFonts w:cstheme="minorHAnsi"/>
          <w:sz w:val="18"/>
          <w:szCs w:val="18"/>
        </w:rPr>
        <w:t>Schramm</w:t>
      </w:r>
      <w:proofErr w:type="spellEnd"/>
      <w:r w:rsidRPr="00070CEB">
        <w:rPr>
          <w:rFonts w:cstheme="minorHAnsi"/>
          <w:sz w:val="18"/>
          <w:szCs w:val="18"/>
        </w:rPr>
        <w:t xml:space="preserve">, F. R.: 'Niilismo </w:t>
      </w:r>
      <w:proofErr w:type="spellStart"/>
      <w:r w:rsidRPr="00070CEB">
        <w:rPr>
          <w:rFonts w:cstheme="minorHAnsi"/>
          <w:sz w:val="18"/>
          <w:szCs w:val="18"/>
        </w:rPr>
        <w:t>tecnocientífico</w:t>
      </w:r>
      <w:proofErr w:type="spellEnd"/>
      <w:r w:rsidRPr="00070CEB">
        <w:rPr>
          <w:rFonts w:cstheme="minorHAnsi"/>
          <w:sz w:val="18"/>
          <w:szCs w:val="18"/>
        </w:rPr>
        <w:t xml:space="preserve">, </w:t>
      </w:r>
      <w:proofErr w:type="spellStart"/>
      <w:r w:rsidRPr="00070CEB">
        <w:rPr>
          <w:rFonts w:cstheme="minorHAnsi"/>
          <w:sz w:val="18"/>
          <w:szCs w:val="18"/>
        </w:rPr>
        <w:t>holismo</w:t>
      </w:r>
      <w:proofErr w:type="spellEnd"/>
      <w:r w:rsidRPr="00070CEB">
        <w:rPr>
          <w:rFonts w:cstheme="minorHAnsi"/>
          <w:sz w:val="18"/>
          <w:szCs w:val="18"/>
        </w:rPr>
        <w:t xml:space="preserve"> moral e a </w:t>
      </w:r>
      <w:r w:rsidRPr="00070CEB">
        <w:rPr>
          <w:rFonts w:cstheme="minorHAnsi"/>
          <w:i/>
          <w:iCs/>
          <w:sz w:val="18"/>
          <w:szCs w:val="18"/>
        </w:rPr>
        <w:t xml:space="preserve">bioética global </w:t>
      </w:r>
      <w:r w:rsidRPr="00070CEB">
        <w:rPr>
          <w:rFonts w:cstheme="minorHAnsi"/>
          <w:sz w:val="18"/>
          <w:szCs w:val="18"/>
        </w:rPr>
        <w:t xml:space="preserve">de V. R. Potter'. </w:t>
      </w:r>
      <w:r w:rsidRPr="00070CEB">
        <w:rPr>
          <w:rFonts w:cstheme="minorHAnsi"/>
          <w:i/>
          <w:iCs/>
          <w:sz w:val="18"/>
          <w:szCs w:val="18"/>
        </w:rPr>
        <w:t>História, Ciências, Saúde</w:t>
      </w:r>
      <w:r w:rsidRPr="00070CEB">
        <w:rPr>
          <w:rFonts w:cstheme="minorHAnsi"/>
          <w:sz w:val="18"/>
          <w:szCs w:val="18"/>
        </w:rPr>
        <w:t>—</w:t>
      </w:r>
      <w:r w:rsidRPr="00070CEB">
        <w:rPr>
          <w:rFonts w:cstheme="minorHAnsi"/>
          <w:i/>
          <w:iCs/>
          <w:sz w:val="18"/>
          <w:szCs w:val="18"/>
        </w:rPr>
        <w:t xml:space="preserve">Manguinhos, </w:t>
      </w:r>
      <w:r w:rsidRPr="00070CEB">
        <w:rPr>
          <w:rFonts w:cstheme="minorHAnsi"/>
          <w:sz w:val="18"/>
          <w:szCs w:val="18"/>
        </w:rPr>
        <w:t>vol. IV(1</w:t>
      </w:r>
      <w:proofErr w:type="gramStart"/>
      <w:r w:rsidRPr="00070CEB">
        <w:rPr>
          <w:rFonts w:cstheme="minorHAnsi"/>
          <w:sz w:val="18"/>
          <w:szCs w:val="18"/>
        </w:rPr>
        <w:t>):</w:t>
      </w:r>
      <w:proofErr w:type="gramEnd"/>
      <w:r w:rsidRPr="00070CEB">
        <w:rPr>
          <w:rFonts w:cstheme="minorHAnsi"/>
          <w:sz w:val="18"/>
          <w:szCs w:val="18"/>
        </w:rPr>
        <w:t>95-115, mar.-jun. 1997.</w:t>
      </w:r>
    </w:p>
  </w:footnote>
  <w:footnote w:id="37">
    <w:p w:rsidR="00324702" w:rsidRPr="0040266E" w:rsidRDefault="00324702" w:rsidP="002B0355">
      <w:pPr>
        <w:autoSpaceDE w:val="0"/>
        <w:autoSpaceDN w:val="0"/>
        <w:adjustRightInd w:val="0"/>
        <w:spacing w:after="0" w:line="240" w:lineRule="auto"/>
        <w:rPr>
          <w:rFonts w:cstheme="minorHAnsi"/>
          <w:bCs/>
          <w:sz w:val="18"/>
          <w:szCs w:val="18"/>
          <w:lang w:val="en-US"/>
        </w:rPr>
      </w:pPr>
      <w:r>
        <w:rPr>
          <w:rStyle w:val="Refdenotaderodap"/>
        </w:rPr>
        <w:footnoteRef/>
      </w:r>
      <w:r w:rsidRPr="00DA1AE1">
        <w:rPr>
          <w:lang w:val="en-US"/>
        </w:rPr>
        <w:t xml:space="preserve"> </w:t>
      </w:r>
      <w:proofErr w:type="spellStart"/>
      <w:r w:rsidRPr="00DA1AE1">
        <w:rPr>
          <w:rFonts w:cstheme="minorHAnsi"/>
          <w:sz w:val="18"/>
          <w:szCs w:val="18"/>
          <w:lang w:val="en-US"/>
        </w:rPr>
        <w:t>Theon</w:t>
      </w:r>
      <w:proofErr w:type="spellEnd"/>
      <w:r w:rsidRPr="00DA1AE1">
        <w:rPr>
          <w:rFonts w:cstheme="minorHAnsi"/>
          <w:sz w:val="18"/>
          <w:szCs w:val="18"/>
          <w:lang w:val="en-US"/>
        </w:rPr>
        <w:t xml:space="preserve"> van </w:t>
      </w:r>
      <w:proofErr w:type="spellStart"/>
      <w:r w:rsidRPr="00DA1AE1">
        <w:rPr>
          <w:rFonts w:cstheme="minorHAnsi"/>
          <w:sz w:val="18"/>
          <w:szCs w:val="18"/>
          <w:lang w:val="en-US"/>
        </w:rPr>
        <w:t>Dijk</w:t>
      </w:r>
      <w:proofErr w:type="spellEnd"/>
      <w:r w:rsidRPr="00DA1AE1">
        <w:rPr>
          <w:rFonts w:ascii="Times New Roman" w:hAnsi="Times New Roman" w:cs="Times New Roman"/>
          <w:b/>
          <w:bCs/>
          <w:sz w:val="24"/>
          <w:szCs w:val="24"/>
          <w:lang w:val="en-US"/>
        </w:rPr>
        <w:t xml:space="preserve"> </w:t>
      </w:r>
      <w:r>
        <w:rPr>
          <w:rFonts w:ascii="Times New Roman" w:hAnsi="Times New Roman" w:cs="Times New Roman"/>
          <w:b/>
          <w:bCs/>
          <w:sz w:val="24"/>
          <w:szCs w:val="24"/>
          <w:lang w:val="en-US"/>
        </w:rPr>
        <w:t xml:space="preserve">- </w:t>
      </w:r>
      <w:r w:rsidRPr="00DA1AE1">
        <w:rPr>
          <w:rFonts w:cstheme="minorHAnsi"/>
          <w:bCs/>
          <w:sz w:val="18"/>
          <w:szCs w:val="18"/>
          <w:lang w:val="en-US"/>
        </w:rPr>
        <w:t>The economic theory of patents: a survey</w:t>
      </w:r>
      <w:r>
        <w:rPr>
          <w:rFonts w:cstheme="minorHAnsi"/>
          <w:bCs/>
          <w:sz w:val="18"/>
          <w:szCs w:val="18"/>
          <w:lang w:val="en-US"/>
        </w:rPr>
        <w:t xml:space="preserve">. </w:t>
      </w:r>
      <w:r w:rsidRPr="007B3147">
        <w:rPr>
          <w:rFonts w:cstheme="minorHAnsi"/>
          <w:sz w:val="18"/>
          <w:szCs w:val="18"/>
          <w:lang w:val="en-US"/>
        </w:rPr>
        <w:t xml:space="preserve">MERIT </w:t>
      </w:r>
      <w:proofErr w:type="gramStart"/>
      <w:r w:rsidRPr="007B3147">
        <w:rPr>
          <w:rFonts w:cstheme="minorHAnsi"/>
          <w:sz w:val="18"/>
          <w:szCs w:val="18"/>
          <w:lang w:val="en-US"/>
        </w:rPr>
        <w:t>Research  Memorandum</w:t>
      </w:r>
      <w:proofErr w:type="gramEnd"/>
      <w:r w:rsidRPr="007B3147">
        <w:rPr>
          <w:rFonts w:cstheme="minorHAnsi"/>
          <w:sz w:val="18"/>
          <w:szCs w:val="18"/>
          <w:lang w:val="en-US"/>
        </w:rPr>
        <w:t xml:space="preserve"> 2/94-017</w:t>
      </w:r>
      <w:r>
        <w:rPr>
          <w:rFonts w:cstheme="minorHAnsi"/>
          <w:sz w:val="18"/>
          <w:szCs w:val="18"/>
          <w:lang w:val="en-US"/>
        </w:rPr>
        <w:t xml:space="preserve">. </w:t>
      </w:r>
      <w:hyperlink r:id="rId17" w:history="1">
        <w:r w:rsidRPr="0040266E">
          <w:rPr>
            <w:color w:val="0000FF"/>
            <w:sz w:val="18"/>
            <w:szCs w:val="18"/>
            <w:u w:val="single"/>
            <w:lang w:val="en-US"/>
          </w:rPr>
          <w:t>http://www.merit.unu.edu/publications/rmpdf/1994/rm1994-017.pdf</w:t>
        </w:r>
      </w:hyperlink>
      <w:r w:rsidRPr="0040266E">
        <w:rPr>
          <w:sz w:val="18"/>
          <w:szCs w:val="18"/>
          <w:lang w:val="en-US"/>
        </w:rPr>
        <w:t xml:space="preserve">. </w:t>
      </w:r>
      <w:proofErr w:type="spellStart"/>
      <w:r w:rsidRPr="0040266E">
        <w:rPr>
          <w:sz w:val="18"/>
          <w:szCs w:val="18"/>
          <w:lang w:val="en-US"/>
        </w:rPr>
        <w:t>Consulta</w:t>
      </w:r>
      <w:proofErr w:type="spellEnd"/>
      <w:r w:rsidRPr="0040266E">
        <w:rPr>
          <w:sz w:val="18"/>
          <w:szCs w:val="18"/>
          <w:lang w:val="en-US"/>
        </w:rPr>
        <w:t xml:space="preserve"> </w:t>
      </w:r>
      <w:proofErr w:type="spellStart"/>
      <w:r w:rsidRPr="0040266E">
        <w:rPr>
          <w:sz w:val="18"/>
          <w:szCs w:val="18"/>
          <w:lang w:val="en-US"/>
        </w:rPr>
        <w:t>em</w:t>
      </w:r>
      <w:proofErr w:type="spellEnd"/>
      <w:r w:rsidRPr="0040266E">
        <w:rPr>
          <w:sz w:val="18"/>
          <w:szCs w:val="18"/>
          <w:lang w:val="en-US"/>
        </w:rPr>
        <w:t xml:space="preserve"> 17 de </w:t>
      </w:r>
      <w:proofErr w:type="spellStart"/>
      <w:r w:rsidRPr="0040266E">
        <w:rPr>
          <w:sz w:val="18"/>
          <w:szCs w:val="18"/>
          <w:lang w:val="en-US"/>
        </w:rPr>
        <w:t>maio</w:t>
      </w:r>
      <w:proofErr w:type="spellEnd"/>
      <w:r w:rsidRPr="0040266E">
        <w:rPr>
          <w:sz w:val="18"/>
          <w:szCs w:val="18"/>
          <w:lang w:val="en-US"/>
        </w:rPr>
        <w:t xml:space="preserve"> de 2012</w:t>
      </w:r>
    </w:p>
  </w:footnote>
  <w:footnote w:id="38">
    <w:p w:rsidR="00324702" w:rsidRPr="002B0355" w:rsidRDefault="00324702" w:rsidP="002B0355">
      <w:pPr>
        <w:rPr>
          <w:rFonts w:cstheme="minorHAnsi"/>
          <w:sz w:val="18"/>
          <w:szCs w:val="18"/>
        </w:rPr>
      </w:pPr>
      <w:r>
        <w:rPr>
          <w:rStyle w:val="Refdenotaderodap"/>
        </w:rPr>
        <w:footnoteRef/>
      </w:r>
      <w:r w:rsidRPr="002B0355">
        <w:rPr>
          <w:lang w:val="en-US"/>
        </w:rPr>
        <w:t xml:space="preserve"> </w:t>
      </w:r>
      <w:r w:rsidRPr="002B0355">
        <w:rPr>
          <w:rFonts w:cstheme="minorHAnsi"/>
          <w:sz w:val="18"/>
          <w:szCs w:val="18"/>
          <w:lang w:val="en-US"/>
        </w:rPr>
        <w:t xml:space="preserve">Paul A. David - </w:t>
      </w:r>
      <w:hyperlink r:id="rId18" w:history="1">
        <w:r w:rsidRPr="002B0355">
          <w:rPr>
            <w:rFonts w:cstheme="minorHAnsi"/>
            <w:sz w:val="18"/>
            <w:szCs w:val="18"/>
            <w:shd w:val="clear" w:color="auto" w:fill="FFFFFF"/>
            <w:lang w:val="en-US"/>
          </w:rPr>
          <w:t xml:space="preserve">Intellectual Property Institutions and the Panda's Thumb: Patents, Copyrights, and Trade Secrets in Economic Theory and History ; in </w:t>
        </w:r>
        <w:r w:rsidRPr="002B0355">
          <w:rPr>
            <w:rFonts w:cstheme="minorHAnsi"/>
            <w:sz w:val="18"/>
            <w:szCs w:val="18"/>
            <w:lang w:val="en-US"/>
          </w:rPr>
          <w:t xml:space="preserve">Mitchel B. Wallerstein, Mary E. Mogee, and Robin A. Schoen, Editors; National Research Council. </w:t>
        </w:r>
        <w:r w:rsidRPr="002B0355">
          <w:rPr>
            <w:rFonts w:cstheme="minorHAnsi"/>
            <w:sz w:val="18"/>
            <w:szCs w:val="18"/>
          </w:rPr>
          <w:t xml:space="preserve">1993. P. 19-62. ISBN: 0-309-59620-3 </w:t>
        </w:r>
      </w:hyperlink>
      <w:r w:rsidRPr="002B0355">
        <w:rPr>
          <w:rFonts w:cstheme="minorHAnsi"/>
          <w:sz w:val="18"/>
          <w:szCs w:val="18"/>
        </w:rPr>
        <w:t xml:space="preserve">. </w:t>
      </w:r>
      <w:hyperlink r:id="rId19" w:history="1">
        <w:r w:rsidRPr="002B0355">
          <w:rPr>
            <w:color w:val="0000FF"/>
            <w:sz w:val="18"/>
            <w:szCs w:val="18"/>
            <w:u w:val="single"/>
          </w:rPr>
          <w:t>http://www.nap.edu/openbook.php?record_id=2054&amp;page=51</w:t>
        </w:r>
      </w:hyperlink>
      <w:r w:rsidRPr="002B0355">
        <w:rPr>
          <w:rFonts w:cstheme="minorHAnsi"/>
          <w:sz w:val="18"/>
          <w:szCs w:val="18"/>
        </w:rPr>
        <w:t>. Consulta em 17 de maio de 2012</w:t>
      </w:r>
      <w:r>
        <w:rPr>
          <w:rFonts w:cstheme="minorHAnsi"/>
          <w:sz w:val="18"/>
          <w:szCs w:val="18"/>
        </w:rPr>
        <w:t>.</w:t>
      </w:r>
    </w:p>
  </w:footnote>
  <w:footnote w:id="39">
    <w:p w:rsidR="00324702" w:rsidRPr="00AC4649" w:rsidRDefault="00324702" w:rsidP="00C03448">
      <w:pPr>
        <w:autoSpaceDE w:val="0"/>
        <w:autoSpaceDN w:val="0"/>
        <w:adjustRightInd w:val="0"/>
        <w:spacing w:after="0" w:line="240" w:lineRule="auto"/>
        <w:rPr>
          <w:rFonts w:cstheme="minorHAnsi"/>
          <w:sz w:val="18"/>
          <w:szCs w:val="18"/>
        </w:rPr>
      </w:pPr>
      <w:r>
        <w:rPr>
          <w:rStyle w:val="Refdenotaderodap"/>
        </w:rPr>
        <w:footnoteRef/>
      </w:r>
      <w:r w:rsidRPr="007B3147">
        <w:rPr>
          <w:lang w:val="en-US"/>
        </w:rPr>
        <w:t xml:space="preserve"> </w:t>
      </w:r>
      <w:r w:rsidRPr="007B3147">
        <w:rPr>
          <w:rFonts w:cstheme="minorHAnsi"/>
          <w:sz w:val="18"/>
          <w:szCs w:val="18"/>
          <w:lang w:val="en-US"/>
        </w:rPr>
        <w:t xml:space="preserve">Cohen, Lizabeth.2004. </w:t>
      </w:r>
      <w:r w:rsidRPr="00C03448">
        <w:rPr>
          <w:rFonts w:cstheme="minorHAnsi"/>
          <w:sz w:val="18"/>
          <w:szCs w:val="18"/>
          <w:lang w:val="en-US"/>
        </w:rPr>
        <w:t xml:space="preserve">A consumer’s republic: The politics of mass consumption in postwar America. Journal of Consumer Research 31(1):236-239. </w:t>
      </w:r>
      <w:hyperlink r:id="rId20" w:history="1">
        <w:r w:rsidRPr="0012328D">
          <w:rPr>
            <w:rStyle w:val="Hyperlink"/>
            <w:rFonts w:cstheme="minorHAnsi"/>
            <w:sz w:val="18"/>
            <w:szCs w:val="18"/>
            <w:lang w:val="en-US"/>
          </w:rPr>
          <w:t>http://dash.harvard.edu/bitstream/handle/1/4699747/cohen_conrepublic.pdf?sequence=2</w:t>
        </w:r>
      </w:hyperlink>
      <w:r>
        <w:rPr>
          <w:rFonts w:cstheme="minorHAnsi"/>
          <w:color w:val="000000"/>
          <w:sz w:val="18"/>
          <w:szCs w:val="18"/>
          <w:lang w:val="en-US"/>
        </w:rPr>
        <w:t xml:space="preserve">. </w:t>
      </w:r>
      <w:r w:rsidRPr="00AC4649">
        <w:rPr>
          <w:rFonts w:cstheme="minorHAnsi"/>
          <w:color w:val="000000"/>
          <w:sz w:val="18"/>
          <w:szCs w:val="18"/>
        </w:rPr>
        <w:t>Consulta em 15 de maio de 2012.</w:t>
      </w:r>
    </w:p>
    <w:p w:rsidR="00324702" w:rsidRPr="00AC4649" w:rsidRDefault="00324702">
      <w:pPr>
        <w:pStyle w:val="Textodenotaderodap"/>
      </w:pPr>
      <w:r w:rsidRPr="00AC4649">
        <w:t xml:space="preserve"> </w:t>
      </w:r>
    </w:p>
  </w:footnote>
  <w:footnote w:id="40">
    <w:p w:rsidR="00324702" w:rsidRPr="00A40617" w:rsidRDefault="00324702" w:rsidP="00A40617">
      <w:pPr>
        <w:spacing w:after="0"/>
        <w:rPr>
          <w:rFonts w:ascii="Calibri" w:eastAsia="+mn-ea" w:hAnsi="Calibri" w:cs="+mn-cs"/>
          <w:color w:val="000000"/>
          <w:kern w:val="24"/>
          <w:sz w:val="18"/>
          <w:szCs w:val="18"/>
          <w:lang w:eastAsia="pt-BR"/>
        </w:rPr>
      </w:pPr>
      <w:r>
        <w:rPr>
          <w:rStyle w:val="Refdenotaderodap"/>
        </w:rPr>
        <w:footnoteRef/>
      </w:r>
      <w:r>
        <w:t xml:space="preserve"> </w:t>
      </w:r>
      <w:r w:rsidRPr="00A40617">
        <w:rPr>
          <w:sz w:val="18"/>
          <w:szCs w:val="18"/>
        </w:rPr>
        <w:t xml:space="preserve">Site da revista Época, atualizado em 23/03/2012.  </w:t>
      </w:r>
      <w:r>
        <w:rPr>
          <w:sz w:val="18"/>
          <w:szCs w:val="18"/>
        </w:rPr>
        <w:t>&lt;</w:t>
      </w:r>
      <w:proofErr w:type="gramStart"/>
      <w:r w:rsidRPr="00A40617">
        <w:rPr>
          <w:rFonts w:ascii="Calibri" w:eastAsia="+mn-ea" w:hAnsi="Calibri" w:cs="+mn-cs"/>
          <w:color w:val="1F497D" w:themeColor="text2"/>
          <w:kern w:val="24"/>
          <w:sz w:val="18"/>
          <w:szCs w:val="18"/>
          <w:lang w:eastAsia="pt-BR"/>
        </w:rPr>
        <w:t>revistaepoca.</w:t>
      </w:r>
      <w:proofErr w:type="gramEnd"/>
      <w:r w:rsidRPr="00A40617">
        <w:rPr>
          <w:rFonts w:ascii="Calibri" w:eastAsia="+mn-ea" w:hAnsi="Calibri" w:cs="+mn-cs"/>
          <w:color w:val="1F497D" w:themeColor="text2"/>
          <w:kern w:val="24"/>
          <w:sz w:val="18"/>
          <w:szCs w:val="18"/>
          <w:lang w:eastAsia="pt-BR"/>
        </w:rPr>
        <w:t>globo.com/tempo/noticia/2012/03/o-paciente-de-r-800-mil.html</w:t>
      </w:r>
      <w:r>
        <w:rPr>
          <w:rFonts w:ascii="Calibri" w:eastAsia="+mn-ea" w:hAnsi="Calibri" w:cs="+mn-cs"/>
          <w:color w:val="1F497D" w:themeColor="text2"/>
          <w:kern w:val="24"/>
          <w:sz w:val="18"/>
          <w:szCs w:val="18"/>
          <w:lang w:eastAsia="pt-BR"/>
        </w:rPr>
        <w:t>&gt;</w:t>
      </w:r>
      <w:r w:rsidRPr="00A40617">
        <w:rPr>
          <w:rFonts w:ascii="Calibri" w:eastAsia="+mn-ea" w:hAnsi="Calibri" w:cs="+mn-cs"/>
          <w:color w:val="000000"/>
          <w:kern w:val="24"/>
          <w:sz w:val="18"/>
          <w:szCs w:val="18"/>
          <w:lang w:eastAsia="pt-BR"/>
        </w:rPr>
        <w:t>.</w:t>
      </w:r>
      <w:r>
        <w:rPr>
          <w:rFonts w:ascii="Calibri" w:eastAsia="+mn-ea" w:hAnsi="Calibri" w:cs="+mn-cs"/>
          <w:color w:val="000000"/>
          <w:kern w:val="24"/>
          <w:sz w:val="18"/>
          <w:szCs w:val="18"/>
          <w:lang w:eastAsia="pt-BR"/>
        </w:rPr>
        <w:t xml:space="preserve"> </w:t>
      </w:r>
      <w:r w:rsidRPr="00A40617">
        <w:rPr>
          <w:rFonts w:ascii="Calibri" w:eastAsia="+mn-ea" w:hAnsi="Calibri" w:cs="+mn-cs"/>
          <w:color w:val="000000"/>
          <w:kern w:val="24"/>
          <w:sz w:val="18"/>
          <w:szCs w:val="18"/>
          <w:lang w:eastAsia="pt-BR"/>
        </w:rPr>
        <w:t xml:space="preserve"> Consulta em 15 de maio de 2012</w:t>
      </w:r>
    </w:p>
    <w:p w:rsidR="00324702" w:rsidRDefault="00324702">
      <w:pPr>
        <w:pStyle w:val="Textodenotaderodap"/>
      </w:pPr>
    </w:p>
  </w:footnote>
  <w:footnote w:id="41">
    <w:p w:rsidR="00324702" w:rsidRPr="00671182" w:rsidRDefault="00324702" w:rsidP="00671182">
      <w:pPr>
        <w:rPr>
          <w:rFonts w:eastAsia="Times New Roman" w:cstheme="minorHAnsi"/>
          <w:b/>
          <w:sz w:val="18"/>
          <w:szCs w:val="18"/>
          <w:lang w:eastAsia="pt-BR"/>
        </w:rPr>
      </w:pPr>
      <w:r>
        <w:rPr>
          <w:rStyle w:val="Refdenotaderodap"/>
        </w:rPr>
        <w:footnoteRef/>
      </w:r>
      <w:r>
        <w:t xml:space="preserve"> </w:t>
      </w:r>
      <w:proofErr w:type="spellStart"/>
      <w:r w:rsidRPr="006030EC">
        <w:rPr>
          <w:rFonts w:cstheme="minorHAnsi"/>
          <w:sz w:val="18"/>
          <w:szCs w:val="18"/>
        </w:rPr>
        <w:t>Hobsbawm</w:t>
      </w:r>
      <w:proofErr w:type="spellEnd"/>
      <w:r w:rsidRPr="006030EC">
        <w:rPr>
          <w:rFonts w:cstheme="minorHAnsi"/>
          <w:sz w:val="18"/>
          <w:szCs w:val="18"/>
        </w:rPr>
        <w:t>, E. – A Era dos Extremos</w:t>
      </w:r>
      <w:r>
        <w:rPr>
          <w:rFonts w:cstheme="minorHAnsi"/>
          <w:sz w:val="18"/>
          <w:szCs w:val="18"/>
        </w:rPr>
        <w:t>: O breve século XX, 1914-1991</w:t>
      </w:r>
      <w:r w:rsidRPr="006030EC">
        <w:rPr>
          <w:rFonts w:cstheme="minorHAnsi"/>
          <w:sz w:val="18"/>
          <w:szCs w:val="18"/>
        </w:rPr>
        <w:t xml:space="preserve">. </w:t>
      </w:r>
      <w:r>
        <w:rPr>
          <w:rFonts w:cstheme="minorHAnsi"/>
          <w:sz w:val="18"/>
          <w:szCs w:val="18"/>
        </w:rPr>
        <w:t>São Paulo</w:t>
      </w:r>
      <w:r w:rsidRPr="006030EC">
        <w:rPr>
          <w:rFonts w:cstheme="minorHAnsi"/>
          <w:sz w:val="18"/>
          <w:szCs w:val="18"/>
        </w:rPr>
        <w:t xml:space="preserve">, </w:t>
      </w:r>
      <w:r w:rsidRPr="006030EC">
        <w:rPr>
          <w:rFonts w:cstheme="minorHAnsi"/>
          <w:sz w:val="18"/>
          <w:szCs w:val="18"/>
          <w:shd w:val="clear" w:color="auto" w:fill="FFFFFF"/>
        </w:rPr>
        <w:t>Editora Companhia das Letras,</w:t>
      </w:r>
      <w:r w:rsidRPr="006030EC">
        <w:rPr>
          <w:rStyle w:val="apple-converted-space"/>
          <w:rFonts w:cstheme="minorHAnsi"/>
          <w:sz w:val="18"/>
          <w:szCs w:val="18"/>
          <w:shd w:val="clear" w:color="auto" w:fill="FFFFFF"/>
        </w:rPr>
        <w:t> </w:t>
      </w:r>
      <w:r w:rsidRPr="006030EC">
        <w:rPr>
          <w:rFonts w:cstheme="minorHAnsi"/>
          <w:sz w:val="18"/>
          <w:szCs w:val="18"/>
          <w:shd w:val="clear" w:color="auto" w:fill="FFFFFF"/>
        </w:rPr>
        <w:t>2008</w:t>
      </w:r>
      <w:r w:rsidRPr="006030EC">
        <w:rPr>
          <w:rStyle w:val="apple-converted-space"/>
          <w:rFonts w:cstheme="minorHAnsi"/>
          <w:sz w:val="18"/>
          <w:szCs w:val="18"/>
          <w:shd w:val="clear" w:color="auto" w:fill="FFFFFF"/>
        </w:rPr>
        <w:t> </w:t>
      </w:r>
      <w:r w:rsidRPr="006030EC">
        <w:rPr>
          <w:rFonts w:cstheme="minorHAnsi"/>
          <w:sz w:val="18"/>
          <w:szCs w:val="18"/>
          <w:shd w:val="clear" w:color="auto" w:fill="FFFFFF"/>
        </w:rPr>
        <w:t>-</w:t>
      </w:r>
      <w:r w:rsidRPr="006030EC">
        <w:rPr>
          <w:rStyle w:val="apple-converted-space"/>
          <w:rFonts w:cstheme="minorHAnsi"/>
          <w:sz w:val="18"/>
          <w:szCs w:val="18"/>
          <w:shd w:val="clear" w:color="auto" w:fill="FFFFFF"/>
        </w:rPr>
        <w:t> </w:t>
      </w:r>
      <w:r w:rsidRPr="006030EC">
        <w:rPr>
          <w:rFonts w:cstheme="minorHAnsi"/>
          <w:sz w:val="18"/>
          <w:szCs w:val="18"/>
          <w:shd w:val="clear" w:color="auto" w:fill="FFFFFF"/>
        </w:rPr>
        <w:t xml:space="preserve"> Trad. Marcos </w:t>
      </w:r>
      <w:proofErr w:type="spellStart"/>
      <w:proofErr w:type="gramStart"/>
      <w:r w:rsidRPr="006030EC">
        <w:rPr>
          <w:rFonts w:cstheme="minorHAnsi"/>
          <w:sz w:val="18"/>
          <w:szCs w:val="18"/>
          <w:shd w:val="clear" w:color="auto" w:fill="FFFFFF"/>
        </w:rPr>
        <w:t>Santarrita</w:t>
      </w:r>
      <w:proofErr w:type="spellEnd"/>
      <w:r w:rsidRPr="006030EC">
        <w:rPr>
          <w:rFonts w:cstheme="minorHAnsi"/>
          <w:sz w:val="18"/>
          <w:szCs w:val="18"/>
        </w:rPr>
        <w:t xml:space="preserve"> .</w:t>
      </w:r>
      <w:proofErr w:type="gramEnd"/>
      <w:r w:rsidRPr="006030EC">
        <w:rPr>
          <w:rFonts w:cstheme="minorHAnsi"/>
          <w:sz w:val="18"/>
          <w:szCs w:val="18"/>
        </w:rPr>
        <w:t xml:space="preserve"> </w:t>
      </w:r>
      <w:r>
        <w:rPr>
          <w:rFonts w:cstheme="minorHAnsi"/>
          <w:sz w:val="18"/>
          <w:szCs w:val="18"/>
        </w:rPr>
        <w:t xml:space="preserve">2ª Edição, 46ª reimpressão, 2012. </w:t>
      </w:r>
      <w:proofErr w:type="gramStart"/>
      <w:r w:rsidRPr="006030EC">
        <w:rPr>
          <w:rFonts w:eastAsia="Times New Roman" w:cstheme="minorHAnsi"/>
          <w:iCs/>
          <w:sz w:val="18"/>
          <w:szCs w:val="18"/>
          <w:bdr w:val="none" w:sz="0" w:space="0" w:color="auto" w:frame="1"/>
          <w:lang w:eastAsia="pt-BR"/>
        </w:rPr>
        <w:t>p.</w:t>
      </w:r>
      <w:proofErr w:type="gramEnd"/>
      <w:r w:rsidRPr="006030EC">
        <w:rPr>
          <w:rFonts w:eastAsia="Times New Roman" w:cstheme="minorHAnsi"/>
          <w:iCs/>
          <w:sz w:val="18"/>
          <w:szCs w:val="18"/>
          <w:bdr w:val="none" w:sz="0" w:space="0" w:color="auto" w:frame="1"/>
          <w:lang w:eastAsia="pt-BR"/>
        </w:rPr>
        <w:t>328</w:t>
      </w:r>
      <w:r>
        <w:rPr>
          <w:rFonts w:eastAsia="Times New Roman" w:cstheme="minorHAnsi"/>
          <w:iCs/>
          <w:sz w:val="18"/>
          <w:szCs w:val="18"/>
          <w:bdr w:val="none" w:sz="0" w:space="0" w:color="auto" w:frame="1"/>
          <w:lang w:eastAsia="pt-BR"/>
        </w:rPr>
        <w:t>.</w:t>
      </w:r>
    </w:p>
  </w:footnote>
  <w:footnote w:id="42">
    <w:p w:rsidR="00324702" w:rsidRPr="00735ACC" w:rsidRDefault="00324702" w:rsidP="00735ACC">
      <w:pPr>
        <w:rPr>
          <w:sz w:val="18"/>
          <w:szCs w:val="18"/>
        </w:rPr>
      </w:pPr>
      <w:r w:rsidRPr="00735ACC">
        <w:rPr>
          <w:rStyle w:val="Refdenotaderodap"/>
          <w:sz w:val="18"/>
          <w:szCs w:val="18"/>
        </w:rPr>
        <w:footnoteRef/>
      </w:r>
      <w:r w:rsidRPr="00735ACC">
        <w:rPr>
          <w:sz w:val="18"/>
          <w:szCs w:val="18"/>
        </w:rPr>
        <w:t xml:space="preserve"> </w:t>
      </w:r>
      <w:r w:rsidRPr="00671182">
        <w:rPr>
          <w:noProof/>
          <w:sz w:val="18"/>
          <w:szCs w:val="18"/>
          <w:lang w:eastAsia="pt-BR"/>
        </w:rPr>
        <w:t xml:space="preserve">Bobbio, Norberto – Liberalismo e Democracia (Trad. Marco Aurélio Nogueira).  São Paulo, Brasiliense, 2000. p. 7. Pode ser encontrado em  </w:t>
      </w:r>
      <w:hyperlink r:id="rId21" w:history="1">
        <w:r w:rsidRPr="00671182">
          <w:rPr>
            <w:color w:val="0000FF"/>
            <w:sz w:val="18"/>
            <w:szCs w:val="18"/>
            <w:u w:val="single"/>
          </w:rPr>
          <w:t>http://pt.scribd.com/doc/45438859/BOBBIO-Norberto-Liberalismo-e-Democracia</w:t>
        </w:r>
      </w:hyperlink>
    </w:p>
  </w:footnote>
  <w:footnote w:id="43">
    <w:p w:rsidR="00324702" w:rsidRPr="00554D41" w:rsidRDefault="00324702">
      <w:pPr>
        <w:pStyle w:val="Textodenotaderodap"/>
        <w:rPr>
          <w:sz w:val="18"/>
          <w:szCs w:val="18"/>
        </w:rPr>
      </w:pPr>
      <w:r w:rsidRPr="00554D41">
        <w:rPr>
          <w:rStyle w:val="Refdenotaderodap"/>
          <w:sz w:val="18"/>
          <w:szCs w:val="18"/>
        </w:rPr>
        <w:footnoteRef/>
      </w:r>
      <w:r w:rsidRPr="00554D41">
        <w:rPr>
          <w:sz w:val="18"/>
          <w:szCs w:val="18"/>
        </w:rPr>
        <w:t xml:space="preserve"> Bobbio, N. – Id</w:t>
      </w:r>
      <w:proofErr w:type="gramStart"/>
      <w:r w:rsidRPr="00554D41">
        <w:rPr>
          <w:sz w:val="18"/>
          <w:szCs w:val="18"/>
        </w:rPr>
        <w:t>.,</w:t>
      </w:r>
      <w:proofErr w:type="gramEnd"/>
      <w:r w:rsidRPr="00554D41">
        <w:rPr>
          <w:sz w:val="18"/>
          <w:szCs w:val="18"/>
        </w:rPr>
        <w:t xml:space="preserve"> p. 87</w:t>
      </w:r>
    </w:p>
  </w:footnote>
  <w:footnote w:id="44">
    <w:p w:rsidR="00324702" w:rsidRPr="00554D41" w:rsidRDefault="00324702" w:rsidP="00411632">
      <w:pPr>
        <w:pStyle w:val="Textodenotaderodap"/>
        <w:rPr>
          <w:sz w:val="18"/>
          <w:szCs w:val="18"/>
        </w:rPr>
      </w:pPr>
      <w:r w:rsidRPr="00554D41">
        <w:rPr>
          <w:rStyle w:val="Refdenotaderodap"/>
          <w:sz w:val="18"/>
          <w:szCs w:val="18"/>
        </w:rPr>
        <w:footnoteRef/>
      </w:r>
      <w:r w:rsidRPr="00554D41">
        <w:rPr>
          <w:sz w:val="18"/>
          <w:szCs w:val="18"/>
        </w:rPr>
        <w:t xml:space="preserve"> </w:t>
      </w:r>
      <w:proofErr w:type="spellStart"/>
      <w:r w:rsidRPr="00554D41">
        <w:rPr>
          <w:sz w:val="18"/>
          <w:szCs w:val="18"/>
        </w:rPr>
        <w:t>Hobsbawm</w:t>
      </w:r>
      <w:proofErr w:type="spellEnd"/>
      <w:r w:rsidRPr="00554D41">
        <w:rPr>
          <w:sz w:val="18"/>
          <w:szCs w:val="18"/>
        </w:rPr>
        <w:t xml:space="preserve">, E. – Globalização, democracia e terrorismo. Tradução de José Viegas. São Paulo, Editora Companhia das Letras, 2007. </w:t>
      </w:r>
      <w:proofErr w:type="gramStart"/>
      <w:r w:rsidRPr="00554D41">
        <w:rPr>
          <w:sz w:val="18"/>
          <w:szCs w:val="18"/>
        </w:rPr>
        <w:t>p.</w:t>
      </w:r>
      <w:proofErr w:type="gramEnd"/>
      <w:r w:rsidRPr="00554D41">
        <w:rPr>
          <w:sz w:val="18"/>
          <w:szCs w:val="18"/>
        </w:rPr>
        <w:t xml:space="preserve">105-106. </w:t>
      </w:r>
    </w:p>
  </w:footnote>
  <w:footnote w:id="45">
    <w:p w:rsidR="00324702" w:rsidRPr="00554D41" w:rsidRDefault="00324702">
      <w:pPr>
        <w:pStyle w:val="Textodenotaderodap"/>
        <w:rPr>
          <w:sz w:val="18"/>
          <w:szCs w:val="18"/>
        </w:rPr>
      </w:pPr>
      <w:r w:rsidRPr="00554D41">
        <w:rPr>
          <w:rStyle w:val="Refdenotaderodap"/>
          <w:sz w:val="18"/>
          <w:szCs w:val="18"/>
        </w:rPr>
        <w:footnoteRef/>
      </w:r>
      <w:r w:rsidRPr="00554D41">
        <w:rPr>
          <w:sz w:val="18"/>
          <w:szCs w:val="18"/>
        </w:rPr>
        <w:t xml:space="preserve"> </w:t>
      </w:r>
      <w:proofErr w:type="spellStart"/>
      <w:r w:rsidRPr="00554D41">
        <w:rPr>
          <w:sz w:val="18"/>
          <w:szCs w:val="18"/>
        </w:rPr>
        <w:t>Bachelard</w:t>
      </w:r>
      <w:proofErr w:type="spellEnd"/>
      <w:r w:rsidRPr="00554D41">
        <w:rPr>
          <w:sz w:val="18"/>
          <w:szCs w:val="18"/>
        </w:rPr>
        <w:t>, G. – A formação do espírito científico. Rio de Janeiro, Contraponto Editora. Tradução de Estela Santos Abreu, 1996, p.11.</w:t>
      </w:r>
    </w:p>
  </w:footnote>
  <w:footnote w:id="46">
    <w:p w:rsidR="00324702" w:rsidRPr="0029132F" w:rsidRDefault="00324702">
      <w:pPr>
        <w:pStyle w:val="Textodenotaderodap"/>
        <w:rPr>
          <w:sz w:val="18"/>
          <w:szCs w:val="18"/>
        </w:rPr>
      </w:pPr>
      <w:r>
        <w:rPr>
          <w:rStyle w:val="Refdenotaderodap"/>
        </w:rPr>
        <w:footnoteRef/>
      </w:r>
      <w:r>
        <w:t xml:space="preserve"> </w:t>
      </w:r>
      <w:r w:rsidRPr="0029132F">
        <w:rPr>
          <w:sz w:val="18"/>
          <w:szCs w:val="18"/>
        </w:rPr>
        <w:t xml:space="preserve">Bobbio, N. – Diário de um século: Autobiografia. Tradução de Daniela </w:t>
      </w:r>
      <w:proofErr w:type="spellStart"/>
      <w:r w:rsidRPr="0029132F">
        <w:rPr>
          <w:sz w:val="18"/>
          <w:szCs w:val="18"/>
        </w:rPr>
        <w:t>Beccaccia</w:t>
      </w:r>
      <w:proofErr w:type="spellEnd"/>
      <w:r w:rsidRPr="0029132F">
        <w:rPr>
          <w:sz w:val="18"/>
          <w:szCs w:val="18"/>
        </w:rPr>
        <w:t xml:space="preserve"> </w:t>
      </w:r>
      <w:proofErr w:type="spellStart"/>
      <w:r w:rsidRPr="0029132F">
        <w:rPr>
          <w:sz w:val="18"/>
          <w:szCs w:val="18"/>
        </w:rPr>
        <w:t>Versiani</w:t>
      </w:r>
      <w:proofErr w:type="spellEnd"/>
      <w:r w:rsidRPr="0029132F">
        <w:rPr>
          <w:sz w:val="18"/>
          <w:szCs w:val="18"/>
        </w:rPr>
        <w:t xml:space="preserve">. Rio de Janeiro, Editora Campus, 1998. </w:t>
      </w:r>
      <w:proofErr w:type="gramStart"/>
      <w:r w:rsidRPr="0029132F">
        <w:rPr>
          <w:sz w:val="18"/>
          <w:szCs w:val="18"/>
        </w:rPr>
        <w:t>p.</w:t>
      </w:r>
      <w:proofErr w:type="gramEnd"/>
      <w:r w:rsidRPr="0029132F">
        <w:rPr>
          <w:sz w:val="18"/>
          <w:szCs w:val="18"/>
        </w:rPr>
        <w:t xml:space="preserve"> 73. </w:t>
      </w:r>
    </w:p>
  </w:footnote>
  <w:footnote w:id="47">
    <w:p w:rsidR="00324702" w:rsidRPr="00E34A4D" w:rsidRDefault="00324702" w:rsidP="00E34A4D">
      <w:pPr>
        <w:rPr>
          <w:sz w:val="18"/>
          <w:szCs w:val="18"/>
        </w:rPr>
      </w:pPr>
      <w:r>
        <w:rPr>
          <w:rStyle w:val="Refdenotaderodap"/>
        </w:rPr>
        <w:footnoteRef/>
      </w:r>
      <w:r>
        <w:t xml:space="preserve"> </w:t>
      </w:r>
      <w:r w:rsidRPr="0029132F">
        <w:rPr>
          <w:sz w:val="18"/>
          <w:szCs w:val="18"/>
        </w:rPr>
        <w:t xml:space="preserve">Esta última vem sendo erodida, desde 2009, pelo desastre que se abateu sobre o </w:t>
      </w:r>
      <w:r>
        <w:rPr>
          <w:sz w:val="18"/>
          <w:szCs w:val="18"/>
        </w:rPr>
        <w:t xml:space="preserve">então já combalido </w:t>
      </w:r>
      <w:r w:rsidRPr="0029132F">
        <w:rPr>
          <w:sz w:val="18"/>
          <w:szCs w:val="18"/>
        </w:rPr>
        <w:t>Japão</w:t>
      </w:r>
      <w:r>
        <w:rPr>
          <w:sz w:val="18"/>
          <w:szCs w:val="18"/>
        </w:rPr>
        <w:t>,</w:t>
      </w:r>
      <w:r w:rsidRPr="0029132F">
        <w:rPr>
          <w:sz w:val="18"/>
          <w:szCs w:val="18"/>
        </w:rPr>
        <w:t xml:space="preserve"> os Estados Unidos e a União Europ</w:t>
      </w:r>
      <w:r>
        <w:rPr>
          <w:sz w:val="18"/>
          <w:szCs w:val="18"/>
        </w:rPr>
        <w:t>e</w:t>
      </w:r>
      <w:r w:rsidRPr="0029132F">
        <w:rPr>
          <w:sz w:val="18"/>
          <w:szCs w:val="18"/>
        </w:rPr>
        <w:t xml:space="preserve">ia. </w:t>
      </w:r>
      <w:r>
        <w:rPr>
          <w:sz w:val="18"/>
          <w:szCs w:val="18"/>
        </w:rPr>
        <w:t>Não é o meu tema, a despeito de suas possíveis repercussões sobre a restauração liberal no terreno político. Deixo-o de lado.</w:t>
      </w:r>
    </w:p>
  </w:footnote>
  <w:footnote w:id="48">
    <w:p w:rsidR="00324702" w:rsidRPr="00796EDA" w:rsidRDefault="00324702">
      <w:pPr>
        <w:pStyle w:val="Textodenotaderodap"/>
        <w:rPr>
          <w:sz w:val="18"/>
          <w:szCs w:val="18"/>
        </w:rPr>
      </w:pPr>
      <w:r>
        <w:rPr>
          <w:rStyle w:val="Refdenotaderodap"/>
        </w:rPr>
        <w:footnoteRef/>
      </w:r>
      <w:r>
        <w:t xml:space="preserve"> </w:t>
      </w:r>
      <w:proofErr w:type="spellStart"/>
      <w:r w:rsidRPr="00796EDA">
        <w:rPr>
          <w:sz w:val="18"/>
          <w:szCs w:val="18"/>
        </w:rPr>
        <w:t>Rosen</w:t>
      </w:r>
      <w:proofErr w:type="spellEnd"/>
      <w:r w:rsidRPr="00796EDA">
        <w:rPr>
          <w:sz w:val="18"/>
          <w:szCs w:val="18"/>
        </w:rPr>
        <w:t xml:space="preserve">, G. – Da polícia médica à medicina social: ensaios sobre a história da assistência médica. Rio de Janeiro, Graal, 1980. </w:t>
      </w:r>
      <w:proofErr w:type="gramStart"/>
      <w:r w:rsidRPr="00796EDA">
        <w:rPr>
          <w:sz w:val="18"/>
          <w:szCs w:val="18"/>
        </w:rPr>
        <w:t>pp.</w:t>
      </w:r>
      <w:proofErr w:type="gramEnd"/>
      <w:r w:rsidRPr="00796EDA">
        <w:rPr>
          <w:sz w:val="18"/>
          <w:szCs w:val="18"/>
        </w:rPr>
        <w:t xml:space="preserve"> 252-254. (Vale notar que o título do livro, no original norte americano, é: </w:t>
      </w:r>
      <w:proofErr w:type="spellStart"/>
      <w:r w:rsidRPr="00796EDA">
        <w:rPr>
          <w:i/>
          <w:sz w:val="18"/>
          <w:szCs w:val="18"/>
        </w:rPr>
        <w:t>Essay</w:t>
      </w:r>
      <w:proofErr w:type="spellEnd"/>
      <w:r w:rsidRPr="00796EDA">
        <w:rPr>
          <w:i/>
          <w:sz w:val="18"/>
          <w:szCs w:val="18"/>
        </w:rPr>
        <w:t xml:space="preserve"> </w:t>
      </w:r>
      <w:proofErr w:type="spellStart"/>
      <w:r w:rsidRPr="00796EDA">
        <w:rPr>
          <w:i/>
          <w:sz w:val="18"/>
          <w:szCs w:val="18"/>
        </w:rPr>
        <w:t>on</w:t>
      </w:r>
      <w:proofErr w:type="spellEnd"/>
      <w:r w:rsidRPr="00796EDA">
        <w:rPr>
          <w:i/>
          <w:sz w:val="18"/>
          <w:szCs w:val="18"/>
        </w:rPr>
        <w:t xml:space="preserve"> </w:t>
      </w:r>
      <w:proofErr w:type="spellStart"/>
      <w:r w:rsidRPr="00796EDA">
        <w:rPr>
          <w:i/>
          <w:sz w:val="18"/>
          <w:szCs w:val="18"/>
        </w:rPr>
        <w:t>the</w:t>
      </w:r>
      <w:proofErr w:type="spellEnd"/>
      <w:r w:rsidRPr="00796EDA">
        <w:rPr>
          <w:i/>
          <w:sz w:val="18"/>
          <w:szCs w:val="18"/>
        </w:rPr>
        <w:t xml:space="preserve"> </w:t>
      </w:r>
      <w:proofErr w:type="spellStart"/>
      <w:r w:rsidRPr="00796EDA">
        <w:rPr>
          <w:i/>
          <w:sz w:val="18"/>
          <w:szCs w:val="18"/>
        </w:rPr>
        <w:t>history</w:t>
      </w:r>
      <w:proofErr w:type="spellEnd"/>
      <w:r w:rsidRPr="00796EDA">
        <w:rPr>
          <w:i/>
          <w:sz w:val="18"/>
          <w:szCs w:val="18"/>
        </w:rPr>
        <w:t xml:space="preserve"> </w:t>
      </w:r>
      <w:proofErr w:type="spellStart"/>
      <w:r w:rsidRPr="00796EDA">
        <w:rPr>
          <w:i/>
          <w:sz w:val="18"/>
          <w:szCs w:val="18"/>
        </w:rPr>
        <w:t>of</w:t>
      </w:r>
      <w:proofErr w:type="spellEnd"/>
      <w:r w:rsidRPr="00796EDA">
        <w:rPr>
          <w:i/>
          <w:sz w:val="18"/>
          <w:szCs w:val="18"/>
        </w:rPr>
        <w:t xml:space="preserve"> </w:t>
      </w:r>
      <w:proofErr w:type="spellStart"/>
      <w:r w:rsidRPr="00796EDA">
        <w:rPr>
          <w:b/>
          <w:i/>
          <w:sz w:val="18"/>
          <w:szCs w:val="18"/>
        </w:rPr>
        <w:t>health</w:t>
      </w:r>
      <w:proofErr w:type="spellEnd"/>
      <w:r w:rsidRPr="00796EDA">
        <w:rPr>
          <w:b/>
          <w:i/>
          <w:sz w:val="18"/>
          <w:szCs w:val="18"/>
        </w:rPr>
        <w:t xml:space="preserve"> </w:t>
      </w:r>
      <w:proofErr w:type="spellStart"/>
      <w:r w:rsidRPr="00796EDA">
        <w:rPr>
          <w:b/>
          <w:i/>
          <w:sz w:val="18"/>
          <w:szCs w:val="18"/>
        </w:rPr>
        <w:t>care</w:t>
      </w:r>
      <w:proofErr w:type="spellEnd"/>
      <w:proofErr w:type="gramStart"/>
      <w:r w:rsidRPr="00796EDA">
        <w:rPr>
          <w:sz w:val="18"/>
          <w:szCs w:val="18"/>
        </w:rPr>
        <w:t>)</w:t>
      </w:r>
      <w:proofErr w:type="gramEnd"/>
    </w:p>
  </w:footnote>
  <w:footnote w:id="49">
    <w:p w:rsidR="00324702" w:rsidRPr="00E34A4D" w:rsidRDefault="00324702">
      <w:pPr>
        <w:pStyle w:val="Textodenotaderodap"/>
        <w:rPr>
          <w:sz w:val="18"/>
          <w:szCs w:val="18"/>
        </w:rPr>
      </w:pPr>
      <w:r>
        <w:rPr>
          <w:rStyle w:val="Refdenotaderodap"/>
        </w:rPr>
        <w:footnoteRef/>
      </w:r>
      <w:r>
        <w:t xml:space="preserve"> </w:t>
      </w:r>
      <w:r w:rsidRPr="00E34A4D">
        <w:rPr>
          <w:sz w:val="18"/>
          <w:szCs w:val="18"/>
        </w:rPr>
        <w:t xml:space="preserve">A propósito, a ideia de que o bem estar sanitário seria uma decorrência natural de transformações político-econômicas gerais, em contraposição a </w:t>
      </w:r>
      <w:r>
        <w:rPr>
          <w:sz w:val="18"/>
          <w:szCs w:val="18"/>
        </w:rPr>
        <w:t xml:space="preserve">decorrer de </w:t>
      </w:r>
      <w:r w:rsidRPr="00E34A4D">
        <w:rPr>
          <w:sz w:val="18"/>
          <w:szCs w:val="18"/>
        </w:rPr>
        <w:t xml:space="preserve">medidas específicas no campo da saúde, tem uma trajetória curiosa desde a Revolução Francesa. Foi objeto de debate na Inglaterra durante a segunda Revolução Industrial, quando um dos principais testemunhos sobre os impactos da economia e da política sobre a saúde dos trabalhadores foi dado por </w:t>
      </w:r>
      <w:proofErr w:type="spellStart"/>
      <w:r w:rsidRPr="00E34A4D">
        <w:rPr>
          <w:sz w:val="18"/>
          <w:szCs w:val="18"/>
        </w:rPr>
        <w:t>Friederich</w:t>
      </w:r>
      <w:proofErr w:type="spellEnd"/>
      <w:r w:rsidRPr="00E34A4D">
        <w:rPr>
          <w:sz w:val="18"/>
          <w:szCs w:val="18"/>
        </w:rPr>
        <w:t xml:space="preserve"> Engels, em sua obra “As Condições da Classe Trabalhadora na Inglaterra”. Na primeira metade do século XX, caiu no ostracismo com o desenvolvimento dos sistemas nacionais de saúde, tanto nos países </w:t>
      </w:r>
      <w:proofErr w:type="spellStart"/>
      <w:r w:rsidRPr="00E34A4D">
        <w:rPr>
          <w:sz w:val="18"/>
          <w:szCs w:val="18"/>
        </w:rPr>
        <w:t>social-democratas</w:t>
      </w:r>
      <w:proofErr w:type="spellEnd"/>
      <w:r w:rsidRPr="00E34A4D">
        <w:rPr>
          <w:sz w:val="18"/>
          <w:szCs w:val="18"/>
        </w:rPr>
        <w:t xml:space="preserve"> europeus quanto na União Soviética. Nos anos sessenta do século passado, voltou à baila com as reflexões do demógrafo e epidemiologista britânico Thomas </w:t>
      </w:r>
      <w:proofErr w:type="spellStart"/>
      <w:r w:rsidRPr="00E34A4D">
        <w:rPr>
          <w:sz w:val="18"/>
          <w:szCs w:val="18"/>
        </w:rPr>
        <w:t>McKeow</w:t>
      </w:r>
      <w:r>
        <w:rPr>
          <w:sz w:val="18"/>
          <w:szCs w:val="18"/>
        </w:rPr>
        <w:t>n</w:t>
      </w:r>
      <w:proofErr w:type="spellEnd"/>
      <w:r>
        <w:rPr>
          <w:sz w:val="18"/>
          <w:szCs w:val="18"/>
        </w:rPr>
        <w:t xml:space="preserve"> sobre a queda da mortalidade na Grã-Bretanha desde a Primeira Revolução Industrial até meados da década de 60 do século XX</w:t>
      </w:r>
      <w:r w:rsidRPr="00E34A4D">
        <w:rPr>
          <w:sz w:val="18"/>
          <w:szCs w:val="18"/>
        </w:rPr>
        <w:t xml:space="preserve">. Mais à frente foi </w:t>
      </w:r>
      <w:proofErr w:type="gramStart"/>
      <w:r w:rsidRPr="00E34A4D">
        <w:rPr>
          <w:sz w:val="18"/>
          <w:szCs w:val="18"/>
        </w:rPr>
        <w:t>apropriada</w:t>
      </w:r>
      <w:proofErr w:type="gramEnd"/>
      <w:r w:rsidRPr="00E34A4D">
        <w:rPr>
          <w:sz w:val="18"/>
          <w:szCs w:val="18"/>
        </w:rPr>
        <w:t xml:space="preserve"> pelo pensamento liberal-conservador que, inclusive no Brasil</w:t>
      </w:r>
      <w:r>
        <w:rPr>
          <w:sz w:val="18"/>
          <w:szCs w:val="18"/>
        </w:rPr>
        <w:t xml:space="preserve"> durante o regime militar</w:t>
      </w:r>
      <w:r w:rsidRPr="00E34A4D">
        <w:rPr>
          <w:sz w:val="18"/>
          <w:szCs w:val="18"/>
        </w:rPr>
        <w:t>, pontificava as virtudes da primazia do crescimento econômico para justificar cortes orçamentários nas políticas sociais, saúde inclusive.</w:t>
      </w:r>
    </w:p>
  </w:footnote>
  <w:footnote w:id="50">
    <w:p w:rsidR="00324702" w:rsidRPr="0040011C" w:rsidRDefault="00324702">
      <w:pPr>
        <w:pStyle w:val="Textodenotaderodap"/>
        <w:rPr>
          <w:sz w:val="18"/>
          <w:szCs w:val="18"/>
        </w:rPr>
      </w:pPr>
      <w:r>
        <w:rPr>
          <w:rStyle w:val="Refdenotaderodap"/>
        </w:rPr>
        <w:footnoteRef/>
      </w:r>
      <w:r>
        <w:t xml:space="preserve"> </w:t>
      </w:r>
      <w:r w:rsidRPr="0040011C">
        <w:rPr>
          <w:sz w:val="18"/>
          <w:szCs w:val="18"/>
        </w:rPr>
        <w:t xml:space="preserve">Foucault, M. – Microfísica do Poder. Organização e tradução de Roberto Machado. Rio de Janeiro, Graal, 1979. </w:t>
      </w:r>
      <w:proofErr w:type="gramStart"/>
      <w:r w:rsidRPr="0040011C">
        <w:rPr>
          <w:sz w:val="18"/>
          <w:szCs w:val="18"/>
        </w:rPr>
        <w:t>pp.</w:t>
      </w:r>
      <w:proofErr w:type="gramEnd"/>
      <w:r w:rsidRPr="0040011C">
        <w:rPr>
          <w:sz w:val="18"/>
          <w:szCs w:val="18"/>
        </w:rPr>
        <w:t xml:space="preserve"> 79-98. Foucault trata do nascimento da Medicina Social, discrepando nesse aspecto de </w:t>
      </w:r>
      <w:proofErr w:type="spellStart"/>
      <w:r w:rsidRPr="0040011C">
        <w:rPr>
          <w:sz w:val="18"/>
          <w:szCs w:val="18"/>
        </w:rPr>
        <w:t>Rosen</w:t>
      </w:r>
      <w:proofErr w:type="spellEnd"/>
      <w:r w:rsidRPr="0040011C">
        <w:rPr>
          <w:sz w:val="18"/>
          <w:szCs w:val="18"/>
        </w:rPr>
        <w:t xml:space="preserve">, que nos remete ao nascimento da saúde pública. </w:t>
      </w:r>
    </w:p>
  </w:footnote>
  <w:footnote w:id="51">
    <w:p w:rsidR="00324702" w:rsidRPr="00EF3B53" w:rsidRDefault="00324702">
      <w:pPr>
        <w:pStyle w:val="Textodenotaderodap"/>
        <w:rPr>
          <w:sz w:val="18"/>
          <w:szCs w:val="18"/>
          <w:lang w:val="en-US"/>
        </w:rPr>
      </w:pPr>
      <w:r>
        <w:rPr>
          <w:rStyle w:val="Refdenotaderodap"/>
        </w:rPr>
        <w:footnoteRef/>
      </w:r>
      <w:r w:rsidRPr="00EF3B53">
        <w:rPr>
          <w:lang w:val="en-US"/>
        </w:rPr>
        <w:t xml:space="preserve"> </w:t>
      </w:r>
      <w:proofErr w:type="gramStart"/>
      <w:r w:rsidRPr="00EF3B53">
        <w:rPr>
          <w:sz w:val="18"/>
          <w:szCs w:val="18"/>
          <w:lang w:val="en-US"/>
        </w:rPr>
        <w:t>Foucault, M. – Id., p.95.</w:t>
      </w:r>
      <w:proofErr w:type="gramEnd"/>
    </w:p>
  </w:footnote>
  <w:footnote w:id="52">
    <w:p w:rsidR="00324702" w:rsidRPr="00835566" w:rsidRDefault="00324702">
      <w:pPr>
        <w:pStyle w:val="Textodenotaderodap"/>
        <w:rPr>
          <w:sz w:val="18"/>
          <w:szCs w:val="18"/>
        </w:rPr>
      </w:pPr>
      <w:r>
        <w:rPr>
          <w:rStyle w:val="Refdenotaderodap"/>
        </w:rPr>
        <w:footnoteRef/>
      </w:r>
      <w:r w:rsidRPr="00835566">
        <w:rPr>
          <w:lang w:val="en-US"/>
        </w:rPr>
        <w:t xml:space="preserve"> </w:t>
      </w:r>
      <w:proofErr w:type="spellStart"/>
      <w:r w:rsidRPr="00835566">
        <w:rPr>
          <w:sz w:val="18"/>
          <w:szCs w:val="18"/>
          <w:lang w:val="en-US"/>
        </w:rPr>
        <w:t>Sigerist</w:t>
      </w:r>
      <w:proofErr w:type="spellEnd"/>
      <w:r w:rsidRPr="00835566">
        <w:rPr>
          <w:sz w:val="18"/>
          <w:szCs w:val="18"/>
          <w:lang w:val="en-US"/>
        </w:rPr>
        <w:t xml:space="preserve">, H.E. – On the history of medicine. New York. </w:t>
      </w:r>
      <w:proofErr w:type="gramStart"/>
      <w:r w:rsidRPr="00EF3B53">
        <w:rPr>
          <w:sz w:val="18"/>
          <w:szCs w:val="18"/>
          <w:lang w:val="en-US"/>
        </w:rPr>
        <w:t>MD Publications, 1960.</w:t>
      </w:r>
      <w:proofErr w:type="gramEnd"/>
      <w:r w:rsidRPr="00EF3B53">
        <w:rPr>
          <w:sz w:val="18"/>
          <w:szCs w:val="18"/>
          <w:lang w:val="en-US"/>
        </w:rPr>
        <w:t xml:space="preserve"> </w:t>
      </w:r>
      <w:proofErr w:type="gramStart"/>
      <w:r w:rsidRPr="00EF3B53">
        <w:rPr>
          <w:sz w:val="18"/>
          <w:szCs w:val="18"/>
          <w:lang w:val="en-US"/>
        </w:rPr>
        <w:t xml:space="preserve">p.22. </w:t>
      </w:r>
      <w:r w:rsidRPr="00835566">
        <w:rPr>
          <w:sz w:val="18"/>
          <w:szCs w:val="18"/>
        </w:rPr>
        <w:t xml:space="preserve">(as expressões originais de </w:t>
      </w:r>
      <w:proofErr w:type="spellStart"/>
      <w:r w:rsidRPr="00835566">
        <w:rPr>
          <w:sz w:val="18"/>
          <w:szCs w:val="18"/>
        </w:rPr>
        <w:t>Sigerist</w:t>
      </w:r>
      <w:proofErr w:type="spellEnd"/>
      <w:r w:rsidRPr="00835566">
        <w:rPr>
          <w:sz w:val="18"/>
          <w:szCs w:val="18"/>
        </w:rPr>
        <w:t xml:space="preserve"> são </w:t>
      </w:r>
      <w:proofErr w:type="spellStart"/>
      <w:r w:rsidRPr="00835566">
        <w:rPr>
          <w:i/>
          <w:sz w:val="18"/>
          <w:szCs w:val="18"/>
        </w:rPr>
        <w:t>hygiene</w:t>
      </w:r>
      <w:proofErr w:type="spellEnd"/>
      <w:r w:rsidRPr="00835566">
        <w:rPr>
          <w:i/>
          <w:sz w:val="18"/>
          <w:szCs w:val="18"/>
        </w:rPr>
        <w:t xml:space="preserve"> </w:t>
      </w:r>
      <w:proofErr w:type="spellStart"/>
      <w:r w:rsidRPr="00835566">
        <w:rPr>
          <w:i/>
          <w:sz w:val="18"/>
          <w:szCs w:val="18"/>
        </w:rPr>
        <w:t>from</w:t>
      </w:r>
      <w:proofErr w:type="spellEnd"/>
      <w:r w:rsidRPr="00835566">
        <w:rPr>
          <w:i/>
          <w:sz w:val="18"/>
          <w:szCs w:val="18"/>
        </w:rPr>
        <w:t xml:space="preserve"> </w:t>
      </w:r>
      <w:proofErr w:type="spellStart"/>
      <w:r w:rsidRPr="00835566">
        <w:rPr>
          <w:i/>
          <w:sz w:val="18"/>
          <w:szCs w:val="18"/>
        </w:rPr>
        <w:t>above</w:t>
      </w:r>
      <w:proofErr w:type="spellEnd"/>
      <w:r w:rsidRPr="00835566">
        <w:rPr>
          <w:i/>
          <w:sz w:val="18"/>
          <w:szCs w:val="18"/>
        </w:rPr>
        <w:t xml:space="preserve"> </w:t>
      </w:r>
      <w:r w:rsidRPr="00835566">
        <w:rPr>
          <w:sz w:val="18"/>
          <w:szCs w:val="18"/>
        </w:rPr>
        <w:t>e</w:t>
      </w:r>
      <w:r w:rsidRPr="00835566">
        <w:rPr>
          <w:i/>
          <w:sz w:val="18"/>
          <w:szCs w:val="18"/>
        </w:rPr>
        <w:t xml:space="preserve"> </w:t>
      </w:r>
      <w:proofErr w:type="spellStart"/>
      <w:r w:rsidRPr="00835566">
        <w:rPr>
          <w:i/>
          <w:sz w:val="18"/>
          <w:szCs w:val="18"/>
        </w:rPr>
        <w:t>hygiene</w:t>
      </w:r>
      <w:proofErr w:type="spellEnd"/>
      <w:r w:rsidRPr="00835566">
        <w:rPr>
          <w:i/>
          <w:sz w:val="18"/>
          <w:szCs w:val="18"/>
        </w:rPr>
        <w:t xml:space="preserve"> </w:t>
      </w:r>
      <w:proofErr w:type="spellStart"/>
      <w:r w:rsidRPr="00835566">
        <w:rPr>
          <w:i/>
          <w:sz w:val="18"/>
          <w:szCs w:val="18"/>
        </w:rPr>
        <w:t>from</w:t>
      </w:r>
      <w:proofErr w:type="spellEnd"/>
      <w:r w:rsidRPr="00835566">
        <w:rPr>
          <w:i/>
          <w:sz w:val="18"/>
          <w:szCs w:val="18"/>
        </w:rPr>
        <w:t xml:space="preserve"> </w:t>
      </w:r>
      <w:proofErr w:type="spellStart"/>
      <w:r w:rsidRPr="00835566">
        <w:rPr>
          <w:i/>
          <w:sz w:val="18"/>
          <w:szCs w:val="18"/>
        </w:rPr>
        <w:t>below</w:t>
      </w:r>
      <w:proofErr w:type="spellEnd"/>
      <w:r w:rsidRPr="00835566">
        <w:rPr>
          <w:sz w:val="18"/>
          <w:szCs w:val="18"/>
        </w:rPr>
        <w:t>).</w:t>
      </w:r>
      <w:proofErr w:type="gramEnd"/>
    </w:p>
  </w:footnote>
  <w:footnote w:id="53">
    <w:p w:rsidR="00324702" w:rsidRDefault="00324702">
      <w:pPr>
        <w:pStyle w:val="Textodenotaderodap"/>
      </w:pPr>
      <w:r>
        <w:t xml:space="preserve"> </w:t>
      </w:r>
      <w:r>
        <w:rPr>
          <w:rStyle w:val="Refdenotaderodap"/>
        </w:rPr>
        <w:footnoteRef/>
      </w:r>
      <w:r>
        <w:t xml:space="preserve"> </w:t>
      </w:r>
      <w:proofErr w:type="spellStart"/>
      <w:r w:rsidRPr="001A41B7">
        <w:rPr>
          <w:sz w:val="18"/>
          <w:szCs w:val="18"/>
        </w:rPr>
        <w:t>Berlinguer</w:t>
      </w:r>
      <w:proofErr w:type="spellEnd"/>
      <w:r w:rsidRPr="001A41B7">
        <w:rPr>
          <w:sz w:val="18"/>
          <w:szCs w:val="18"/>
        </w:rPr>
        <w:t xml:space="preserve">, G. – </w:t>
      </w:r>
      <w:proofErr w:type="spellStart"/>
      <w:r w:rsidRPr="001A41B7">
        <w:rPr>
          <w:sz w:val="18"/>
          <w:szCs w:val="18"/>
        </w:rPr>
        <w:t>Malaria</w:t>
      </w:r>
      <w:proofErr w:type="spellEnd"/>
      <w:r w:rsidRPr="001A41B7">
        <w:rPr>
          <w:sz w:val="18"/>
          <w:szCs w:val="18"/>
        </w:rPr>
        <w:t xml:space="preserve"> Urbana. Trad. </w:t>
      </w:r>
      <w:proofErr w:type="spellStart"/>
      <w:r w:rsidRPr="001A41B7">
        <w:rPr>
          <w:sz w:val="18"/>
          <w:szCs w:val="18"/>
        </w:rPr>
        <w:t>Alvaro</w:t>
      </w:r>
      <w:proofErr w:type="spellEnd"/>
      <w:r w:rsidRPr="001A41B7">
        <w:rPr>
          <w:sz w:val="18"/>
          <w:szCs w:val="18"/>
        </w:rPr>
        <w:t xml:space="preserve"> </w:t>
      </w:r>
      <w:proofErr w:type="spellStart"/>
      <w:r w:rsidRPr="001A41B7">
        <w:rPr>
          <w:sz w:val="18"/>
          <w:szCs w:val="18"/>
        </w:rPr>
        <w:t>Ibernia</w:t>
      </w:r>
      <w:proofErr w:type="spellEnd"/>
      <w:r w:rsidRPr="001A41B7">
        <w:rPr>
          <w:sz w:val="18"/>
          <w:szCs w:val="18"/>
        </w:rPr>
        <w:t xml:space="preserve">. Madrid, Editorial </w:t>
      </w:r>
      <w:proofErr w:type="spellStart"/>
      <w:r w:rsidRPr="001A41B7">
        <w:rPr>
          <w:sz w:val="18"/>
          <w:szCs w:val="18"/>
        </w:rPr>
        <w:t>Villalar</w:t>
      </w:r>
      <w:proofErr w:type="spellEnd"/>
      <w:r w:rsidRPr="001A41B7">
        <w:rPr>
          <w:sz w:val="18"/>
          <w:szCs w:val="18"/>
        </w:rPr>
        <w:t xml:space="preserve">. 1978. </w:t>
      </w:r>
      <w:proofErr w:type="gramStart"/>
      <w:r w:rsidRPr="001A41B7">
        <w:rPr>
          <w:sz w:val="18"/>
          <w:szCs w:val="18"/>
        </w:rPr>
        <w:t>p.</w:t>
      </w:r>
      <w:proofErr w:type="gramEnd"/>
      <w:r w:rsidRPr="001A41B7">
        <w:rPr>
          <w:sz w:val="18"/>
          <w:szCs w:val="18"/>
        </w:rPr>
        <w:t>12.</w:t>
      </w:r>
    </w:p>
  </w:footnote>
  <w:footnote w:id="54">
    <w:p w:rsidR="00324702" w:rsidRPr="00D13036" w:rsidRDefault="00324702">
      <w:pPr>
        <w:pStyle w:val="Textodenotaderodap"/>
        <w:rPr>
          <w:sz w:val="18"/>
          <w:szCs w:val="18"/>
        </w:rPr>
      </w:pPr>
      <w:r>
        <w:rPr>
          <w:rStyle w:val="Refdenotaderodap"/>
        </w:rPr>
        <w:footnoteRef/>
      </w:r>
      <w:r>
        <w:t xml:space="preserve"> </w:t>
      </w:r>
      <w:r w:rsidRPr="00D13036">
        <w:rPr>
          <w:sz w:val="18"/>
          <w:szCs w:val="18"/>
        </w:rPr>
        <w:t xml:space="preserve">Sachs, J.D. – A ajuda internacional funciona. Valor Econômico, </w:t>
      </w:r>
      <w:proofErr w:type="gramStart"/>
      <w:r w:rsidRPr="00D13036">
        <w:rPr>
          <w:sz w:val="18"/>
          <w:szCs w:val="18"/>
        </w:rPr>
        <w:t>4</w:t>
      </w:r>
      <w:proofErr w:type="gramEnd"/>
      <w:r w:rsidRPr="00D13036">
        <w:rPr>
          <w:sz w:val="18"/>
          <w:szCs w:val="18"/>
        </w:rPr>
        <w:t xml:space="preserve"> de junho de 2012. </w:t>
      </w:r>
      <w:proofErr w:type="gramStart"/>
      <w:r w:rsidRPr="00D13036">
        <w:rPr>
          <w:sz w:val="18"/>
          <w:szCs w:val="18"/>
        </w:rPr>
        <w:t>p.</w:t>
      </w:r>
      <w:proofErr w:type="gramEnd"/>
      <w:r w:rsidRPr="00D13036">
        <w:rPr>
          <w:sz w:val="18"/>
          <w:szCs w:val="18"/>
        </w:rPr>
        <w:t xml:space="preserve"> A15.</w:t>
      </w:r>
    </w:p>
  </w:footnote>
  <w:footnote w:id="55">
    <w:p w:rsidR="00324702" w:rsidRDefault="00324702" w:rsidP="00A16808">
      <w:pPr>
        <w:pStyle w:val="Textodenotaderodap"/>
      </w:pPr>
      <w:r>
        <w:rPr>
          <w:rStyle w:val="Refdenotaderodap"/>
        </w:rPr>
        <w:footnoteRef/>
      </w:r>
      <w:r>
        <w:t xml:space="preserve"> </w:t>
      </w:r>
      <w:proofErr w:type="spellStart"/>
      <w:r>
        <w:t>Boarini</w:t>
      </w:r>
      <w:proofErr w:type="spellEnd"/>
      <w:r>
        <w:t xml:space="preserve">, M.L. e Yamamoto, O.H. – </w:t>
      </w:r>
      <w:proofErr w:type="spellStart"/>
      <w:r>
        <w:t>Higienismo</w:t>
      </w:r>
      <w:proofErr w:type="spellEnd"/>
      <w:r>
        <w:t xml:space="preserve"> e Eugenia: discursos que não envelhecem. Psicologia Revista, vol.13, n1, SP. Educ. 2004. </w:t>
      </w:r>
      <w:proofErr w:type="gramStart"/>
      <w:r>
        <w:t>pp.</w:t>
      </w:r>
      <w:proofErr w:type="gramEnd"/>
      <w:r>
        <w:t>59-72.</w:t>
      </w:r>
    </w:p>
  </w:footnote>
  <w:footnote w:id="56">
    <w:p w:rsidR="00324702" w:rsidRDefault="00324702" w:rsidP="00A16808">
      <w:pPr>
        <w:pStyle w:val="Textodenotaderodap"/>
      </w:pPr>
      <w:r>
        <w:rPr>
          <w:rStyle w:val="Refdenotaderodap"/>
        </w:rPr>
        <w:footnoteRef/>
      </w:r>
      <w:r>
        <w:t xml:space="preserve"> </w:t>
      </w:r>
      <w:proofErr w:type="spellStart"/>
      <w:r>
        <w:t>Stancik</w:t>
      </w:r>
      <w:proofErr w:type="spellEnd"/>
      <w:r>
        <w:t xml:space="preserve">, M.A. – Os jecas do literato e do cientista: movimento eugênico, </w:t>
      </w:r>
      <w:proofErr w:type="spellStart"/>
      <w:r>
        <w:t>higienismo</w:t>
      </w:r>
      <w:proofErr w:type="spellEnd"/>
      <w:r>
        <w:t xml:space="preserve"> e racismo na Primeira República. </w:t>
      </w:r>
      <w:proofErr w:type="spellStart"/>
      <w:r>
        <w:t>Publ</w:t>
      </w:r>
      <w:proofErr w:type="spellEnd"/>
      <w:r>
        <w:t xml:space="preserve">. UEPG. Ponta Grossa, </w:t>
      </w:r>
      <w:proofErr w:type="spellStart"/>
      <w:r>
        <w:t>vol</w:t>
      </w:r>
      <w:proofErr w:type="spellEnd"/>
      <w:r>
        <w:t xml:space="preserve"> 13(1), 2005. </w:t>
      </w:r>
      <w:proofErr w:type="gramStart"/>
      <w:r>
        <w:t>pp.</w:t>
      </w:r>
      <w:proofErr w:type="gramEnd"/>
      <w:r>
        <w:t xml:space="preserve"> 45-62</w:t>
      </w:r>
    </w:p>
  </w:footnote>
  <w:footnote w:id="57">
    <w:p w:rsidR="00324702" w:rsidRPr="00932A1B" w:rsidRDefault="00324702" w:rsidP="00932A1B">
      <w:pPr>
        <w:spacing w:before="100" w:beforeAutospacing="1" w:after="100" w:afterAutospacing="1" w:line="240" w:lineRule="auto"/>
        <w:outlineLvl w:val="1"/>
        <w:rPr>
          <w:rFonts w:ascii="Times New Roman" w:eastAsia="Times New Roman" w:hAnsi="Times New Roman" w:cs="Times New Roman"/>
          <w:b/>
          <w:bCs/>
          <w:color w:val="000000"/>
          <w:sz w:val="18"/>
          <w:szCs w:val="18"/>
          <w:lang w:eastAsia="pt-BR"/>
        </w:rPr>
      </w:pPr>
      <w:r>
        <w:rPr>
          <w:rStyle w:val="Refdenotaderodap"/>
        </w:rPr>
        <w:footnoteRef/>
      </w:r>
      <w:r>
        <w:t xml:space="preserve"> </w:t>
      </w:r>
      <w:r w:rsidRPr="008952C2">
        <w:rPr>
          <w:sz w:val="18"/>
          <w:szCs w:val="18"/>
        </w:rPr>
        <w:t xml:space="preserve">Uma explanação do próprio </w:t>
      </w:r>
      <w:proofErr w:type="spellStart"/>
      <w:r w:rsidRPr="008952C2">
        <w:rPr>
          <w:sz w:val="18"/>
          <w:szCs w:val="18"/>
        </w:rPr>
        <w:t>Galton</w:t>
      </w:r>
      <w:proofErr w:type="spellEnd"/>
      <w:r w:rsidRPr="008952C2">
        <w:rPr>
          <w:sz w:val="18"/>
          <w:szCs w:val="18"/>
        </w:rPr>
        <w:t xml:space="preserve">, frente à </w:t>
      </w:r>
      <w:proofErr w:type="spellStart"/>
      <w:r w:rsidRPr="008952C2">
        <w:rPr>
          <w:i/>
          <w:sz w:val="18"/>
          <w:szCs w:val="18"/>
        </w:rPr>
        <w:t>Sociological</w:t>
      </w:r>
      <w:proofErr w:type="spellEnd"/>
      <w:r w:rsidRPr="008952C2">
        <w:rPr>
          <w:i/>
          <w:sz w:val="18"/>
          <w:szCs w:val="18"/>
        </w:rPr>
        <w:t xml:space="preserve"> </w:t>
      </w:r>
      <w:proofErr w:type="spellStart"/>
      <w:r w:rsidRPr="008952C2">
        <w:rPr>
          <w:i/>
          <w:sz w:val="18"/>
          <w:szCs w:val="18"/>
        </w:rPr>
        <w:t>Society</w:t>
      </w:r>
      <w:proofErr w:type="spellEnd"/>
      <w:r>
        <w:rPr>
          <w:sz w:val="18"/>
          <w:szCs w:val="18"/>
        </w:rPr>
        <w:t xml:space="preserve"> da Universidade de Londres </w:t>
      </w:r>
      <w:r w:rsidRPr="008952C2">
        <w:rPr>
          <w:sz w:val="18"/>
          <w:szCs w:val="18"/>
        </w:rPr>
        <w:t xml:space="preserve">, em 1904, pode ser acessada em </w:t>
      </w:r>
      <w:hyperlink r:id="rId22" w:history="1">
        <w:r w:rsidRPr="008952C2">
          <w:rPr>
            <w:color w:val="0000FF"/>
            <w:sz w:val="18"/>
            <w:szCs w:val="18"/>
            <w:u w:val="single"/>
          </w:rPr>
          <w:t>http://galton.org/essays/1900-1911/galton-1904-am-journ-soc-eugenics-scope-aims.htm</w:t>
        </w:r>
      </w:hyperlink>
      <w:r>
        <w:rPr>
          <w:color w:val="0000FF"/>
          <w:sz w:val="18"/>
          <w:szCs w:val="18"/>
          <w:u w:val="single"/>
        </w:rPr>
        <w:t>.</w:t>
      </w:r>
    </w:p>
  </w:footnote>
  <w:footnote w:id="58">
    <w:p w:rsidR="00BB2E78" w:rsidRPr="00BB2E78" w:rsidRDefault="00BB2E78">
      <w:pPr>
        <w:pStyle w:val="Textodenotaderodap"/>
        <w:rPr>
          <w:sz w:val="18"/>
          <w:szCs w:val="18"/>
        </w:rPr>
      </w:pPr>
      <w:r>
        <w:rPr>
          <w:rStyle w:val="Refdenotaderodap"/>
        </w:rPr>
        <w:footnoteRef/>
      </w:r>
      <w:r w:rsidRPr="00BB2E78">
        <w:t xml:space="preserve"> </w:t>
      </w:r>
      <w:hyperlink r:id="rId23" w:history="1">
        <w:r w:rsidRPr="00BB2E78">
          <w:rPr>
            <w:color w:val="0000FF"/>
            <w:sz w:val="18"/>
            <w:szCs w:val="18"/>
            <w:u w:val="single"/>
          </w:rPr>
          <w:t>http://en.wikipedia.org/wiki/Eugenics_in_the_United_States</w:t>
        </w:r>
      </w:hyperlink>
    </w:p>
  </w:footnote>
  <w:footnote w:id="59">
    <w:p w:rsidR="00324702" w:rsidRPr="00490804" w:rsidRDefault="00324702" w:rsidP="00490804">
      <w:pPr>
        <w:pStyle w:val="Ttulo3"/>
        <w:shd w:val="clear" w:color="auto" w:fill="FFFFFF"/>
        <w:spacing w:before="0" w:after="72" w:line="270" w:lineRule="atLeast"/>
        <w:rPr>
          <w:rFonts w:asciiTheme="minorHAnsi" w:eastAsia="Times New Roman" w:hAnsiTheme="minorHAnsi" w:cstheme="minorHAnsi"/>
          <w:b w:val="0"/>
          <w:color w:val="auto"/>
          <w:sz w:val="18"/>
          <w:szCs w:val="18"/>
          <w:lang w:eastAsia="pt-BR"/>
        </w:rPr>
      </w:pPr>
      <w:r w:rsidRPr="00490804">
        <w:rPr>
          <w:rStyle w:val="Refdenotaderodap"/>
          <w:rFonts w:asciiTheme="minorHAnsi" w:hAnsiTheme="minorHAnsi" w:cstheme="minorHAnsi"/>
          <w:b w:val="0"/>
          <w:color w:val="auto"/>
          <w:sz w:val="18"/>
          <w:szCs w:val="18"/>
        </w:rPr>
        <w:footnoteRef/>
      </w:r>
      <w:r w:rsidRPr="00490804">
        <w:rPr>
          <w:rFonts w:asciiTheme="minorHAnsi" w:hAnsiTheme="minorHAnsi" w:cstheme="minorHAnsi"/>
          <w:b w:val="0"/>
          <w:color w:val="auto"/>
          <w:sz w:val="18"/>
          <w:szCs w:val="18"/>
          <w:lang w:val="en-US"/>
        </w:rPr>
        <w:t xml:space="preserve"> </w:t>
      </w:r>
      <w:proofErr w:type="gramStart"/>
      <w:r w:rsidRPr="00780A8B">
        <w:rPr>
          <w:rFonts w:asciiTheme="minorHAnsi" w:hAnsiTheme="minorHAnsi" w:cstheme="minorHAnsi"/>
          <w:b w:val="0"/>
          <w:i/>
          <w:color w:val="auto"/>
          <w:sz w:val="18"/>
          <w:szCs w:val="18"/>
          <w:lang w:val="en-US"/>
        </w:rPr>
        <w:t>“</w:t>
      </w:r>
      <w:r w:rsidRPr="00780A8B">
        <w:rPr>
          <w:rFonts w:asciiTheme="minorHAnsi" w:eastAsia="Times New Roman" w:hAnsiTheme="minorHAnsi" w:cstheme="minorHAnsi"/>
          <w:b w:val="0"/>
          <w:i/>
          <w:color w:val="auto"/>
          <w:sz w:val="18"/>
          <w:szCs w:val="18"/>
          <w:lang w:val="en-US" w:eastAsia="pt-BR"/>
        </w:rPr>
        <w:t xml:space="preserve"> In</w:t>
      </w:r>
      <w:proofErr w:type="gramEnd"/>
      <w:r w:rsidRPr="00780A8B">
        <w:rPr>
          <w:rFonts w:asciiTheme="minorHAnsi" w:eastAsia="Times New Roman" w:hAnsiTheme="minorHAnsi" w:cstheme="minorHAnsi"/>
          <w:b w:val="0"/>
          <w:i/>
          <w:color w:val="auto"/>
          <w:sz w:val="18"/>
          <w:szCs w:val="18"/>
          <w:lang w:val="en-US" w:eastAsia="pt-BR"/>
        </w:rPr>
        <w:t> </w:t>
      </w:r>
      <w:hyperlink r:id="rId24" w:tooltip="Sweden" w:history="1">
        <w:r w:rsidRPr="00780A8B">
          <w:rPr>
            <w:rFonts w:asciiTheme="minorHAnsi" w:eastAsia="Times New Roman" w:hAnsiTheme="minorHAnsi" w:cstheme="minorHAnsi"/>
            <w:b w:val="0"/>
            <w:i/>
            <w:color w:val="auto"/>
            <w:sz w:val="18"/>
            <w:szCs w:val="18"/>
            <w:lang w:val="en-US" w:eastAsia="pt-BR"/>
          </w:rPr>
          <w:t>Sweden</w:t>
        </w:r>
      </w:hyperlink>
      <w:r w:rsidRPr="00780A8B">
        <w:rPr>
          <w:rFonts w:asciiTheme="minorHAnsi" w:eastAsia="Times New Roman" w:hAnsiTheme="minorHAnsi" w:cstheme="minorHAnsi"/>
          <w:b w:val="0"/>
          <w:i/>
          <w:color w:val="auto"/>
          <w:sz w:val="18"/>
          <w:szCs w:val="18"/>
          <w:lang w:val="en-US" w:eastAsia="pt-BR"/>
        </w:rPr>
        <w:t>, the </w:t>
      </w:r>
      <w:hyperlink r:id="rId25" w:tooltip="Sterilization Act of 1934 (page does not exist)" w:history="1">
        <w:r w:rsidRPr="00780A8B">
          <w:rPr>
            <w:rFonts w:asciiTheme="minorHAnsi" w:eastAsia="Times New Roman" w:hAnsiTheme="minorHAnsi" w:cstheme="minorHAnsi"/>
            <w:b w:val="0"/>
            <w:i/>
            <w:color w:val="auto"/>
            <w:sz w:val="18"/>
            <w:szCs w:val="18"/>
            <w:lang w:val="en-US" w:eastAsia="pt-BR"/>
          </w:rPr>
          <w:t>Sterilization Act of 1934</w:t>
        </w:r>
      </w:hyperlink>
      <w:r w:rsidRPr="00780A8B">
        <w:rPr>
          <w:rFonts w:asciiTheme="minorHAnsi" w:eastAsia="Times New Roman" w:hAnsiTheme="minorHAnsi" w:cstheme="minorHAnsi"/>
          <w:b w:val="0"/>
          <w:i/>
          <w:color w:val="auto"/>
          <w:sz w:val="18"/>
          <w:szCs w:val="18"/>
          <w:lang w:val="en-US" w:eastAsia="pt-BR"/>
        </w:rPr>
        <w:t> provided for the voluntary sterilization of some mental patients. The law was passed while the </w:t>
      </w:r>
      <w:hyperlink r:id="rId26" w:tooltip="Swedish Social Democratic Party" w:history="1">
        <w:r w:rsidRPr="00780A8B">
          <w:rPr>
            <w:rFonts w:asciiTheme="minorHAnsi" w:eastAsia="Times New Roman" w:hAnsiTheme="minorHAnsi" w:cstheme="minorHAnsi"/>
            <w:b w:val="0"/>
            <w:i/>
            <w:color w:val="auto"/>
            <w:sz w:val="18"/>
            <w:szCs w:val="18"/>
            <w:lang w:val="en-US" w:eastAsia="pt-BR"/>
          </w:rPr>
          <w:t>Swedish Social Democratic Party</w:t>
        </w:r>
      </w:hyperlink>
      <w:r w:rsidRPr="00780A8B">
        <w:rPr>
          <w:rFonts w:asciiTheme="minorHAnsi" w:eastAsia="Times New Roman" w:hAnsiTheme="minorHAnsi" w:cstheme="minorHAnsi"/>
          <w:b w:val="0"/>
          <w:i/>
          <w:color w:val="auto"/>
          <w:sz w:val="18"/>
          <w:szCs w:val="18"/>
          <w:lang w:val="en-US" w:eastAsia="pt-BR"/>
        </w:rPr>
        <w:t> was in power, though it was also supported by all other political parties in Parliament at the time, as well as the </w:t>
      </w:r>
      <w:hyperlink r:id="rId27" w:tooltip="Lutheran Church" w:history="1">
        <w:r w:rsidRPr="00780A8B">
          <w:rPr>
            <w:rFonts w:asciiTheme="minorHAnsi" w:eastAsia="Times New Roman" w:hAnsiTheme="minorHAnsi" w:cstheme="minorHAnsi"/>
            <w:b w:val="0"/>
            <w:i/>
            <w:color w:val="auto"/>
            <w:sz w:val="18"/>
            <w:szCs w:val="18"/>
            <w:lang w:val="en-US" w:eastAsia="pt-BR"/>
          </w:rPr>
          <w:t>Lutheran Church</w:t>
        </w:r>
      </w:hyperlink>
      <w:r w:rsidRPr="00780A8B">
        <w:rPr>
          <w:rFonts w:asciiTheme="minorHAnsi" w:eastAsia="Times New Roman" w:hAnsiTheme="minorHAnsi" w:cstheme="minorHAnsi"/>
          <w:b w:val="0"/>
          <w:i/>
          <w:color w:val="auto"/>
          <w:sz w:val="18"/>
          <w:szCs w:val="18"/>
          <w:lang w:val="en-US" w:eastAsia="pt-BR"/>
        </w:rPr>
        <w:t> and much of the medical profession. From about 1934 to 1975, </w:t>
      </w:r>
      <w:hyperlink r:id="rId28" w:tooltip="Sweden" w:history="1">
        <w:r w:rsidRPr="00780A8B">
          <w:rPr>
            <w:rFonts w:asciiTheme="minorHAnsi" w:eastAsia="Times New Roman" w:hAnsiTheme="minorHAnsi" w:cstheme="minorHAnsi"/>
            <w:b w:val="0"/>
            <w:i/>
            <w:color w:val="auto"/>
            <w:sz w:val="18"/>
            <w:szCs w:val="18"/>
            <w:lang w:val="en-US" w:eastAsia="pt-BR"/>
          </w:rPr>
          <w:t>Sweden</w:t>
        </w:r>
      </w:hyperlink>
      <w:r w:rsidRPr="00780A8B">
        <w:rPr>
          <w:rFonts w:asciiTheme="minorHAnsi" w:eastAsia="Times New Roman" w:hAnsiTheme="minorHAnsi" w:cstheme="minorHAnsi"/>
          <w:b w:val="0"/>
          <w:i/>
          <w:color w:val="auto"/>
          <w:sz w:val="18"/>
          <w:szCs w:val="18"/>
          <w:lang w:val="en-US" w:eastAsia="pt-BR"/>
        </w:rPr>
        <w:t> sterilized more than 62,000 people.</w:t>
      </w:r>
      <w:r w:rsidRPr="00780A8B">
        <w:rPr>
          <w:rFonts w:eastAsia="Times New Roman" w:cstheme="minorHAnsi"/>
          <w:b w:val="0"/>
          <w:i/>
          <w:color w:val="auto"/>
          <w:sz w:val="18"/>
          <w:szCs w:val="18"/>
          <w:lang w:val="en-US" w:eastAsia="pt-BR"/>
        </w:rPr>
        <w:t xml:space="preserve"> </w:t>
      </w:r>
      <w:r w:rsidRPr="00780A8B">
        <w:rPr>
          <w:rFonts w:asciiTheme="minorHAnsi" w:eastAsia="Times New Roman" w:hAnsiTheme="minorHAnsi" w:cstheme="minorHAnsi"/>
          <w:b w:val="0"/>
          <w:i/>
          <w:color w:val="auto"/>
          <w:sz w:val="18"/>
          <w:szCs w:val="18"/>
          <w:lang w:val="en-US" w:eastAsia="pt-BR"/>
        </w:rPr>
        <w:t xml:space="preserve">Even as recently as 1996, the Swedish government rejected paying compensation to those who had been sterilized. </w:t>
      </w:r>
      <w:proofErr w:type="gramStart"/>
      <w:r w:rsidRPr="00780A8B">
        <w:rPr>
          <w:rFonts w:asciiTheme="minorHAnsi" w:eastAsia="Times New Roman" w:hAnsiTheme="minorHAnsi" w:cstheme="minorHAnsi"/>
          <w:b w:val="0"/>
          <w:i/>
          <w:color w:val="auto"/>
          <w:sz w:val="18"/>
          <w:szCs w:val="18"/>
          <w:lang w:val="en-US" w:eastAsia="pt-BR"/>
        </w:rPr>
        <w:t>In 1999, the Swedish government began paying compensation of US$21,000 to the sterilized (and their families) who had "not consented" and had applied for compensation.”</w:t>
      </w:r>
      <w:r w:rsidRPr="00490804">
        <w:rPr>
          <w:rFonts w:asciiTheme="minorHAnsi" w:eastAsia="Times New Roman" w:hAnsiTheme="minorHAnsi" w:cstheme="minorHAnsi"/>
          <w:b w:val="0"/>
          <w:color w:val="auto"/>
          <w:sz w:val="18"/>
          <w:szCs w:val="18"/>
          <w:lang w:val="en-US" w:eastAsia="pt-BR"/>
        </w:rPr>
        <w:t xml:space="preserve"> </w:t>
      </w:r>
      <w:hyperlink r:id="rId29" w:history="1">
        <w:r w:rsidRPr="00490804">
          <w:rPr>
            <w:rFonts w:asciiTheme="minorHAnsi" w:eastAsiaTheme="minorHAnsi" w:hAnsiTheme="minorHAnsi" w:cstheme="minorBidi"/>
            <w:b w:val="0"/>
            <w:bCs w:val="0"/>
            <w:color w:val="0000FF"/>
            <w:sz w:val="18"/>
            <w:szCs w:val="18"/>
            <w:u w:val="single"/>
          </w:rPr>
          <w:t>http://en.wikipedia.org/wiki/Eugenics</w:t>
        </w:r>
      </w:hyperlink>
      <w:r>
        <w:rPr>
          <w:rFonts w:asciiTheme="minorHAnsi" w:eastAsiaTheme="minorHAnsi" w:hAnsiTheme="minorHAnsi" w:cstheme="minorBidi"/>
          <w:b w:val="0"/>
          <w:bCs w:val="0"/>
          <w:color w:val="auto"/>
          <w:sz w:val="18"/>
          <w:szCs w:val="18"/>
        </w:rPr>
        <w:t>.</w:t>
      </w:r>
      <w:proofErr w:type="gramEnd"/>
      <w:r>
        <w:rPr>
          <w:rFonts w:asciiTheme="minorHAnsi" w:eastAsiaTheme="minorHAnsi" w:hAnsiTheme="minorHAnsi" w:cstheme="minorBidi"/>
          <w:b w:val="0"/>
          <w:bCs w:val="0"/>
          <w:color w:val="auto"/>
          <w:sz w:val="18"/>
          <w:szCs w:val="18"/>
        </w:rPr>
        <w:t xml:space="preserve"> Consultado em </w:t>
      </w:r>
      <w:proofErr w:type="gramStart"/>
      <w:r>
        <w:rPr>
          <w:rFonts w:asciiTheme="minorHAnsi" w:eastAsiaTheme="minorHAnsi" w:hAnsiTheme="minorHAnsi" w:cstheme="minorBidi"/>
          <w:b w:val="0"/>
          <w:bCs w:val="0"/>
          <w:color w:val="auto"/>
          <w:sz w:val="18"/>
          <w:szCs w:val="18"/>
        </w:rPr>
        <w:t>4</w:t>
      </w:r>
      <w:proofErr w:type="gramEnd"/>
      <w:r>
        <w:rPr>
          <w:rFonts w:asciiTheme="minorHAnsi" w:eastAsiaTheme="minorHAnsi" w:hAnsiTheme="minorHAnsi" w:cstheme="minorBidi"/>
          <w:b w:val="0"/>
          <w:bCs w:val="0"/>
          <w:color w:val="auto"/>
          <w:sz w:val="18"/>
          <w:szCs w:val="18"/>
        </w:rPr>
        <w:t xml:space="preserve"> de junho de 2012.</w:t>
      </w:r>
    </w:p>
  </w:footnote>
  <w:footnote w:id="60">
    <w:p w:rsidR="004E5C53" w:rsidRDefault="004E5C53" w:rsidP="004E5C53">
      <w:pPr>
        <w:pStyle w:val="Textodenotaderodap"/>
      </w:pPr>
      <w:r>
        <w:rPr>
          <w:rStyle w:val="Refdenotaderodap"/>
        </w:rPr>
        <w:footnoteRef/>
      </w:r>
      <w:r>
        <w:t xml:space="preserve"> Santos, L.A.C. – O pensamento sanitarista na Primeira República: uma ideologia de construção da nacionalidade. Dados. Revista de Ciências Sociais, Rio de Janeiro, v.28, n.2, 1985, pp.193-210. </w:t>
      </w:r>
    </w:p>
  </w:footnote>
  <w:footnote w:id="61">
    <w:p w:rsidR="004E5C53" w:rsidRPr="00CB6127" w:rsidRDefault="004E5C53" w:rsidP="004E5C53">
      <w:pPr>
        <w:pStyle w:val="Textodenotaderodap"/>
        <w:rPr>
          <w:lang w:val="en-US"/>
        </w:rPr>
      </w:pPr>
      <w:r>
        <w:rPr>
          <w:rStyle w:val="Refdenotaderodap"/>
        </w:rPr>
        <w:footnoteRef/>
      </w:r>
      <w:r w:rsidRPr="00CB6127">
        <w:rPr>
          <w:lang w:val="en-US"/>
        </w:rPr>
        <w:t xml:space="preserve"> </w:t>
      </w:r>
      <w:proofErr w:type="spellStart"/>
      <w:r w:rsidRPr="00CB6127">
        <w:rPr>
          <w:lang w:val="en-US"/>
        </w:rPr>
        <w:t>Stancik</w:t>
      </w:r>
      <w:proofErr w:type="spellEnd"/>
      <w:r w:rsidRPr="00CB6127">
        <w:rPr>
          <w:lang w:val="en-US"/>
        </w:rPr>
        <w:t>, M.A. – Op. Cit., p.49.</w:t>
      </w:r>
    </w:p>
  </w:footnote>
  <w:footnote w:id="62">
    <w:p w:rsidR="00324702" w:rsidRPr="00C448F5" w:rsidRDefault="00324702">
      <w:pPr>
        <w:pStyle w:val="Textodenotaderodap"/>
        <w:rPr>
          <w:sz w:val="18"/>
          <w:szCs w:val="18"/>
        </w:rPr>
      </w:pPr>
      <w:r>
        <w:rPr>
          <w:rStyle w:val="Refdenotaderodap"/>
        </w:rPr>
        <w:footnoteRef/>
      </w:r>
      <w:r w:rsidRPr="00CC7A6A">
        <w:t xml:space="preserve"> </w:t>
      </w:r>
      <w:proofErr w:type="spellStart"/>
      <w:r w:rsidRPr="00CC7A6A">
        <w:rPr>
          <w:sz w:val="18"/>
          <w:szCs w:val="18"/>
        </w:rPr>
        <w:t>Illich</w:t>
      </w:r>
      <w:proofErr w:type="spellEnd"/>
      <w:r w:rsidRPr="00CC7A6A">
        <w:rPr>
          <w:sz w:val="18"/>
          <w:szCs w:val="18"/>
        </w:rPr>
        <w:t xml:space="preserve">, Ivan – </w:t>
      </w:r>
      <w:proofErr w:type="spellStart"/>
      <w:r w:rsidRPr="00CC7A6A">
        <w:rPr>
          <w:sz w:val="18"/>
          <w:szCs w:val="18"/>
        </w:rPr>
        <w:t>Nemesis</w:t>
      </w:r>
      <w:proofErr w:type="spellEnd"/>
      <w:r w:rsidRPr="00CC7A6A">
        <w:rPr>
          <w:sz w:val="18"/>
          <w:szCs w:val="18"/>
        </w:rPr>
        <w:t xml:space="preserve"> Medica: La </w:t>
      </w:r>
      <w:proofErr w:type="spellStart"/>
      <w:r w:rsidRPr="00CC7A6A">
        <w:rPr>
          <w:sz w:val="18"/>
          <w:szCs w:val="18"/>
        </w:rPr>
        <w:t>expropriación</w:t>
      </w:r>
      <w:proofErr w:type="spellEnd"/>
      <w:r w:rsidRPr="00CC7A6A">
        <w:rPr>
          <w:sz w:val="18"/>
          <w:szCs w:val="18"/>
        </w:rPr>
        <w:t xml:space="preserve"> de </w:t>
      </w:r>
      <w:proofErr w:type="spellStart"/>
      <w:proofErr w:type="gramStart"/>
      <w:r w:rsidRPr="00CC7A6A">
        <w:rPr>
          <w:sz w:val="18"/>
          <w:szCs w:val="18"/>
        </w:rPr>
        <w:t>la</w:t>
      </w:r>
      <w:proofErr w:type="spellEnd"/>
      <w:proofErr w:type="gramEnd"/>
      <w:r w:rsidRPr="00CC7A6A">
        <w:rPr>
          <w:sz w:val="18"/>
          <w:szCs w:val="18"/>
        </w:rPr>
        <w:t xml:space="preserve"> </w:t>
      </w:r>
      <w:proofErr w:type="spellStart"/>
      <w:r w:rsidRPr="00CC7A6A">
        <w:rPr>
          <w:sz w:val="18"/>
          <w:szCs w:val="18"/>
        </w:rPr>
        <w:t>salud</w:t>
      </w:r>
      <w:proofErr w:type="spellEnd"/>
      <w:r w:rsidRPr="00CC7A6A">
        <w:rPr>
          <w:sz w:val="18"/>
          <w:szCs w:val="18"/>
        </w:rPr>
        <w:t xml:space="preserve">. </w:t>
      </w:r>
      <w:proofErr w:type="spellStart"/>
      <w:proofErr w:type="gramStart"/>
      <w:r w:rsidRPr="00490804">
        <w:rPr>
          <w:sz w:val="18"/>
          <w:szCs w:val="18"/>
          <w:lang w:val="en-US"/>
        </w:rPr>
        <w:t>Trad</w:t>
      </w:r>
      <w:proofErr w:type="spellEnd"/>
      <w:r w:rsidRPr="00490804">
        <w:rPr>
          <w:sz w:val="18"/>
          <w:szCs w:val="18"/>
          <w:lang w:val="en-US"/>
        </w:rPr>
        <w:t>.</w:t>
      </w:r>
      <w:proofErr w:type="gramEnd"/>
      <w:r w:rsidRPr="00490804">
        <w:rPr>
          <w:sz w:val="18"/>
          <w:szCs w:val="18"/>
          <w:lang w:val="en-US"/>
        </w:rPr>
        <w:t xml:space="preserve"> Carlos Godard </w:t>
      </w:r>
      <w:proofErr w:type="spellStart"/>
      <w:r w:rsidRPr="00490804">
        <w:rPr>
          <w:sz w:val="18"/>
          <w:szCs w:val="18"/>
          <w:lang w:val="en-US"/>
        </w:rPr>
        <w:t>Buen</w:t>
      </w:r>
      <w:proofErr w:type="spellEnd"/>
      <w:r w:rsidRPr="00490804">
        <w:rPr>
          <w:sz w:val="18"/>
          <w:szCs w:val="18"/>
          <w:lang w:val="en-US"/>
        </w:rPr>
        <w:t xml:space="preserve"> Abad. </w:t>
      </w:r>
      <w:r w:rsidRPr="00C448F5">
        <w:rPr>
          <w:sz w:val="18"/>
          <w:szCs w:val="18"/>
        </w:rPr>
        <w:t xml:space="preserve">Barcelona, Barral Editores, </w:t>
      </w:r>
      <w:proofErr w:type="gramStart"/>
      <w:r w:rsidRPr="00C448F5">
        <w:rPr>
          <w:sz w:val="18"/>
          <w:szCs w:val="18"/>
        </w:rPr>
        <w:t>1975</w:t>
      </w:r>
      <w:proofErr w:type="gramEnd"/>
    </w:p>
  </w:footnote>
  <w:footnote w:id="63">
    <w:p w:rsidR="00324702" w:rsidRPr="00C448F5" w:rsidRDefault="00324702">
      <w:pPr>
        <w:pStyle w:val="Textodenotaderodap"/>
      </w:pPr>
      <w:r>
        <w:rPr>
          <w:rStyle w:val="Refdenotaderodap"/>
        </w:rPr>
        <w:footnoteRef/>
      </w:r>
      <w:r w:rsidRPr="00C448F5">
        <w:rPr>
          <w:sz w:val="18"/>
          <w:szCs w:val="18"/>
        </w:rPr>
        <w:t>Id</w:t>
      </w:r>
      <w:proofErr w:type="gramStart"/>
      <w:r w:rsidRPr="00C448F5">
        <w:rPr>
          <w:sz w:val="18"/>
          <w:szCs w:val="18"/>
        </w:rPr>
        <w:t>.,</w:t>
      </w:r>
      <w:proofErr w:type="gramEnd"/>
      <w:r w:rsidRPr="00C448F5">
        <w:rPr>
          <w:sz w:val="18"/>
          <w:szCs w:val="18"/>
        </w:rPr>
        <w:t xml:space="preserve"> p.9</w:t>
      </w:r>
    </w:p>
  </w:footnote>
  <w:footnote w:id="64">
    <w:p w:rsidR="00FB1C8C" w:rsidRDefault="00FB1C8C">
      <w:pPr>
        <w:pStyle w:val="Textodenotaderodap"/>
      </w:pPr>
      <w:r>
        <w:rPr>
          <w:rStyle w:val="Refdenotaderodap"/>
        </w:rPr>
        <w:footnoteRef/>
      </w:r>
      <w:r>
        <w:t xml:space="preserve"> Cordeiro, H. – A indústria da saúde no Brasil. Rio de Janeiro, Edições Graal. 1980.</w:t>
      </w:r>
    </w:p>
  </w:footnote>
  <w:footnote w:id="65">
    <w:p w:rsidR="00FB1C8C" w:rsidRDefault="00FB1C8C">
      <w:pPr>
        <w:pStyle w:val="Textodenotaderodap"/>
      </w:pPr>
      <w:r>
        <w:rPr>
          <w:rStyle w:val="Refdenotaderodap"/>
        </w:rPr>
        <w:footnoteRef/>
      </w:r>
      <w:r>
        <w:t xml:space="preserve"> Angell, M.- A verdade sobre </w:t>
      </w:r>
      <w:r w:rsidR="00E0074A">
        <w:t>os laboratórios farmacêuticos</w:t>
      </w:r>
      <w:r>
        <w:t>.</w:t>
      </w:r>
      <w:r w:rsidR="00E0074A">
        <w:t xml:space="preserve"> Rio de Janeiro e São Paulo, Editora </w:t>
      </w:r>
      <w:proofErr w:type="gramStart"/>
      <w:r w:rsidR="00E0074A">
        <w:t>Record</w:t>
      </w:r>
      <w:proofErr w:type="gramEnd"/>
      <w:r w:rsidR="00E0074A">
        <w:t>. 2007.</w:t>
      </w:r>
    </w:p>
  </w:footnote>
  <w:footnote w:id="66">
    <w:p w:rsidR="00324702" w:rsidRDefault="00324702">
      <w:pPr>
        <w:pStyle w:val="Textodenotaderodap"/>
      </w:pPr>
      <w:r>
        <w:rPr>
          <w:rStyle w:val="Refdenotaderodap"/>
        </w:rPr>
        <w:footnoteRef/>
      </w:r>
      <w:r>
        <w:t xml:space="preserve"> Uma revisão da história do populismo no Brasil após 1930 que, de modo geral, respalda a interpretação de sua diluição conceitual pode ser encontrada em </w:t>
      </w:r>
      <w:r w:rsidRPr="005E1D91">
        <w:rPr>
          <w:rFonts w:cstheme="minorHAnsi"/>
          <w:sz w:val="18"/>
          <w:szCs w:val="18"/>
          <w:shd w:val="clear" w:color="auto" w:fill="FFFFFF"/>
        </w:rPr>
        <w:t>Ferreira, J. (org.)</w:t>
      </w:r>
      <w:r w:rsidRPr="005E1D91">
        <w:rPr>
          <w:rStyle w:val="apple-converted-space"/>
          <w:rFonts w:cstheme="minorHAnsi"/>
          <w:sz w:val="18"/>
          <w:szCs w:val="18"/>
          <w:shd w:val="clear" w:color="auto" w:fill="FFFFFF"/>
        </w:rPr>
        <w:t> O Populismo e sua História: debate e crítica</w:t>
      </w:r>
      <w:r w:rsidRPr="005E1D91">
        <w:rPr>
          <w:rFonts w:cstheme="minorHAnsi"/>
          <w:sz w:val="18"/>
          <w:szCs w:val="18"/>
        </w:rPr>
        <w:t xml:space="preserve">. Rio de Janeiro, </w:t>
      </w:r>
      <w:r w:rsidRPr="005E1D91">
        <w:rPr>
          <w:rFonts w:cstheme="minorHAnsi"/>
          <w:sz w:val="18"/>
          <w:szCs w:val="18"/>
          <w:shd w:val="clear" w:color="auto" w:fill="FFFFFF"/>
        </w:rPr>
        <w:t>Editora Civilização Brasileira</w:t>
      </w:r>
      <w:r w:rsidRPr="005E1D91">
        <w:rPr>
          <w:rStyle w:val="apple-converted-space"/>
          <w:rFonts w:cstheme="minorHAnsi"/>
          <w:sz w:val="18"/>
          <w:szCs w:val="18"/>
          <w:shd w:val="clear" w:color="auto" w:fill="FFFFFF"/>
        </w:rPr>
        <w:t>, 2001.</w:t>
      </w:r>
      <w:r w:rsidRPr="005E1D91">
        <w:rPr>
          <w:rStyle w:val="apple-converted-space"/>
          <w:rFonts w:ascii="Verdana" w:hAnsi="Verdana"/>
          <w:shd w:val="clear" w:color="auto" w:fill="FFFFFF"/>
        </w:rPr>
        <w:t> </w:t>
      </w:r>
    </w:p>
  </w:footnote>
  <w:footnote w:id="67">
    <w:p w:rsidR="00324702" w:rsidRDefault="00324702">
      <w:pPr>
        <w:pStyle w:val="Textodenotaderodap"/>
      </w:pPr>
      <w:r>
        <w:rPr>
          <w:rStyle w:val="Refdenotaderodap"/>
        </w:rPr>
        <w:footnoteRef/>
      </w:r>
      <w:r>
        <w:t xml:space="preserve"> Lima, N.T. – Um sertão chamado Brasil: intelectuais e representação geográfica da identidade nacional (Tese de doutorado). Rio de Janeiro. </w:t>
      </w:r>
      <w:proofErr w:type="spellStart"/>
      <w:r>
        <w:t>Revan</w:t>
      </w:r>
      <w:proofErr w:type="spellEnd"/>
      <w:r>
        <w:t xml:space="preserve">: IUPERJ, UCAM. 1998. </w:t>
      </w:r>
      <w:proofErr w:type="gramStart"/>
      <w:r>
        <w:t>p.</w:t>
      </w:r>
      <w:proofErr w:type="gramEnd"/>
      <w:r>
        <w:t xml:space="preserve"> 97.</w:t>
      </w:r>
    </w:p>
  </w:footnote>
  <w:footnote w:id="68">
    <w:p w:rsidR="00770170" w:rsidRDefault="00770170">
      <w:pPr>
        <w:pStyle w:val="Textodenotaderodap"/>
      </w:pPr>
      <w:r>
        <w:rPr>
          <w:rStyle w:val="Refdenotaderodap"/>
        </w:rPr>
        <w:footnoteRef/>
      </w:r>
      <w:r>
        <w:t xml:space="preserve"> Nísia Verônica T. Lima e Maria Alice </w:t>
      </w:r>
      <w:proofErr w:type="gramStart"/>
      <w:r>
        <w:t>R.</w:t>
      </w:r>
      <w:proofErr w:type="gramEnd"/>
      <w:r>
        <w:t xml:space="preserve"> de Carvalho – O Argumento Histórico nas Análises de Saúde Coletiva. In, Sonia Fleury (org.): Saúde: Coletiva? Questionando a Onipotência do Social. Rio de Janeiro, </w:t>
      </w:r>
      <w:proofErr w:type="spellStart"/>
      <w:r>
        <w:t>Relume-Dumará</w:t>
      </w:r>
      <w:proofErr w:type="spellEnd"/>
      <w:r>
        <w:t xml:space="preserve">, 1992. </w:t>
      </w:r>
      <w:proofErr w:type="gramStart"/>
      <w:r>
        <w:t>pp.</w:t>
      </w:r>
      <w:proofErr w:type="gramEnd"/>
      <w:r>
        <w:t xml:space="preserve"> </w:t>
      </w:r>
      <w:r w:rsidR="00F02C8B">
        <w:t>117-140.</w:t>
      </w:r>
      <w:r>
        <w:t xml:space="preserve">  </w:t>
      </w:r>
    </w:p>
  </w:footnote>
  <w:footnote w:id="69">
    <w:p w:rsidR="00324702" w:rsidRPr="002943B1" w:rsidRDefault="00324702" w:rsidP="00EC588C">
      <w:pPr>
        <w:autoSpaceDE w:val="0"/>
        <w:autoSpaceDN w:val="0"/>
        <w:adjustRightInd w:val="0"/>
        <w:spacing w:after="0" w:line="240" w:lineRule="auto"/>
        <w:rPr>
          <w:rFonts w:cstheme="minorHAnsi"/>
          <w:sz w:val="18"/>
          <w:szCs w:val="18"/>
        </w:rPr>
      </w:pPr>
      <w:r w:rsidRPr="002943B1">
        <w:rPr>
          <w:rStyle w:val="Refdenotaderodap"/>
        </w:rPr>
        <w:footnoteRef/>
      </w:r>
      <w:r w:rsidRPr="002943B1">
        <w:t xml:space="preserve"> </w:t>
      </w:r>
      <w:r w:rsidRPr="002943B1">
        <w:rPr>
          <w:rFonts w:ascii="Arial" w:hAnsi="Arial" w:cs="Arial"/>
        </w:rPr>
        <w:t xml:space="preserve"> </w:t>
      </w:r>
      <w:r w:rsidRPr="002943B1">
        <w:rPr>
          <w:rFonts w:cstheme="minorHAnsi"/>
          <w:sz w:val="18"/>
          <w:szCs w:val="18"/>
        </w:rPr>
        <w:t>Cf. Nogueira</w:t>
      </w:r>
      <w:r>
        <w:rPr>
          <w:rFonts w:cstheme="minorHAnsi"/>
          <w:sz w:val="18"/>
          <w:szCs w:val="18"/>
        </w:rPr>
        <w:t xml:space="preserve">, R. P.- </w:t>
      </w:r>
      <w:r w:rsidRPr="002943B1">
        <w:rPr>
          <w:rFonts w:cstheme="minorHAnsi"/>
          <w:sz w:val="18"/>
          <w:szCs w:val="18"/>
        </w:rPr>
        <w:t>A segu</w:t>
      </w:r>
      <w:r>
        <w:rPr>
          <w:rFonts w:cstheme="minorHAnsi"/>
          <w:sz w:val="18"/>
          <w:szCs w:val="18"/>
        </w:rPr>
        <w:t xml:space="preserve">nda crítica social da saúde de Ivan </w:t>
      </w:r>
      <w:proofErr w:type="spellStart"/>
      <w:r>
        <w:rPr>
          <w:rFonts w:cstheme="minorHAnsi"/>
          <w:sz w:val="18"/>
          <w:szCs w:val="18"/>
        </w:rPr>
        <w:t>I</w:t>
      </w:r>
      <w:r w:rsidRPr="002943B1">
        <w:rPr>
          <w:rFonts w:cstheme="minorHAnsi"/>
          <w:sz w:val="18"/>
          <w:szCs w:val="18"/>
        </w:rPr>
        <w:t>llich</w:t>
      </w:r>
      <w:proofErr w:type="spellEnd"/>
      <w:r>
        <w:rPr>
          <w:rFonts w:cstheme="minorHAnsi"/>
          <w:sz w:val="18"/>
          <w:szCs w:val="18"/>
        </w:rPr>
        <w:t xml:space="preserve">. </w:t>
      </w:r>
      <w:r w:rsidRPr="002943B1">
        <w:rPr>
          <w:rFonts w:cstheme="minorHAnsi"/>
          <w:sz w:val="18"/>
          <w:szCs w:val="18"/>
        </w:rPr>
        <w:t>Interface - comunicação, saúde, educação, vol. 7, núm. 12, fe</w:t>
      </w:r>
      <w:r>
        <w:rPr>
          <w:rFonts w:cstheme="minorHAnsi"/>
          <w:sz w:val="18"/>
          <w:szCs w:val="18"/>
        </w:rPr>
        <w:t>verei</w:t>
      </w:r>
      <w:r w:rsidRPr="002943B1">
        <w:rPr>
          <w:rFonts w:cstheme="minorHAnsi"/>
          <w:sz w:val="18"/>
          <w:szCs w:val="18"/>
        </w:rPr>
        <w:t>ro, 2003, pp. 185-190</w:t>
      </w:r>
      <w:r>
        <w:rPr>
          <w:rFonts w:cstheme="minorHAnsi"/>
          <w:sz w:val="18"/>
          <w:szCs w:val="18"/>
        </w:rPr>
        <w:t>. Universidade Estadual Paulista Júlio de M</w:t>
      </w:r>
      <w:r w:rsidRPr="002943B1">
        <w:rPr>
          <w:rFonts w:cstheme="minorHAnsi"/>
          <w:sz w:val="18"/>
          <w:szCs w:val="18"/>
        </w:rPr>
        <w:t xml:space="preserve">esquita </w:t>
      </w:r>
      <w:r>
        <w:rPr>
          <w:rFonts w:cstheme="minorHAnsi"/>
          <w:sz w:val="18"/>
          <w:szCs w:val="18"/>
        </w:rPr>
        <w:t>F</w:t>
      </w:r>
      <w:r w:rsidRPr="002943B1">
        <w:rPr>
          <w:rFonts w:cstheme="minorHAnsi"/>
          <w:sz w:val="18"/>
          <w:szCs w:val="18"/>
        </w:rPr>
        <w:t>ilho</w:t>
      </w:r>
      <w:r>
        <w:rPr>
          <w:rFonts w:cstheme="minorHAnsi"/>
          <w:sz w:val="18"/>
          <w:szCs w:val="18"/>
        </w:rPr>
        <w:t xml:space="preserve">. </w:t>
      </w:r>
      <w:r w:rsidRPr="002943B1">
        <w:rPr>
          <w:rFonts w:cstheme="minorHAnsi"/>
          <w:sz w:val="18"/>
          <w:szCs w:val="18"/>
        </w:rPr>
        <w:t>Brasil</w:t>
      </w:r>
    </w:p>
  </w:footnote>
  <w:footnote w:id="70">
    <w:p w:rsidR="00324702" w:rsidRPr="00705FDE" w:rsidRDefault="00324702">
      <w:pPr>
        <w:pStyle w:val="Textodenotaderodap"/>
      </w:pPr>
      <w:r>
        <w:rPr>
          <w:rStyle w:val="Refdenotaderodap"/>
        </w:rPr>
        <w:footnoteRef/>
      </w:r>
      <w:r>
        <w:t xml:space="preserve"> Lima, N.T, Fonseca, C.M.O. </w:t>
      </w:r>
      <w:proofErr w:type="gramStart"/>
      <w:r>
        <w:t>e</w:t>
      </w:r>
      <w:proofErr w:type="gramEnd"/>
      <w:r>
        <w:t xml:space="preserve">  </w:t>
      </w:r>
      <w:proofErr w:type="spellStart"/>
      <w:r>
        <w:t>Hochman</w:t>
      </w:r>
      <w:proofErr w:type="spellEnd"/>
      <w:r>
        <w:t xml:space="preserve">, G. – A saúde na construção do Estado Nacional no Brasil: Reforma Sanitária em perspectiva histórica. </w:t>
      </w:r>
      <w:r w:rsidRPr="00705FDE">
        <w:t xml:space="preserve">In, Lima, N.T., </w:t>
      </w:r>
      <w:proofErr w:type="spellStart"/>
      <w:r w:rsidRPr="00705FDE">
        <w:t>Gershman</w:t>
      </w:r>
      <w:proofErr w:type="spellEnd"/>
      <w:r w:rsidRPr="00705FDE">
        <w:t xml:space="preserve">, S., </w:t>
      </w:r>
      <w:proofErr w:type="spellStart"/>
      <w:r w:rsidRPr="00705FDE">
        <w:t>Edler</w:t>
      </w:r>
      <w:proofErr w:type="spellEnd"/>
      <w:r w:rsidRPr="00705FDE">
        <w:t xml:space="preserve">, F.C. e </w:t>
      </w:r>
      <w:proofErr w:type="spellStart"/>
      <w:r w:rsidRPr="00705FDE">
        <w:t>Suárez</w:t>
      </w:r>
      <w:proofErr w:type="spellEnd"/>
      <w:r w:rsidRPr="00705FDE">
        <w:t>, J.M. Saúde e Democracia:</w:t>
      </w:r>
      <w:r>
        <w:t xml:space="preserve"> </w:t>
      </w:r>
      <w:r w:rsidRPr="00705FDE">
        <w:t>hist</w:t>
      </w:r>
      <w:r>
        <w:t>ória e perspectivas do SUS. Rio de Janeiro, Editora Fiocruz, 2005, pp. 27-58.</w:t>
      </w:r>
    </w:p>
  </w:footnote>
  <w:footnote w:id="71">
    <w:p w:rsidR="00324702" w:rsidRDefault="00324702">
      <w:pPr>
        <w:pStyle w:val="Textodenotaderodap"/>
      </w:pPr>
      <w:r>
        <w:rPr>
          <w:rStyle w:val="Refdenotaderodap"/>
        </w:rPr>
        <w:t>*</w:t>
      </w:r>
      <w:r>
        <w:t xml:space="preserve"> Esta é uma referência ao livro “O Queijo e os Vermes”, de Carlo Ginzburg, de resto um bom livro.</w:t>
      </w:r>
      <w:r w:rsidR="00A55061">
        <w:t xml:space="preserve"> Eu a utilizo aqui como uma metáfora bem-humorada das micronarrativas da pós-modernidade. A lembrança me foi dada por um amigo, em conversa há muitos anos atrás.</w:t>
      </w:r>
    </w:p>
  </w:footnote>
  <w:footnote w:id="72">
    <w:p w:rsidR="00324702" w:rsidRDefault="00324702">
      <w:pPr>
        <w:pStyle w:val="Textodenotaderodap"/>
      </w:pPr>
      <w:r>
        <w:rPr>
          <w:rStyle w:val="Refdenotaderodap"/>
        </w:rPr>
        <w:footnoteRef/>
      </w:r>
      <w:r>
        <w:t xml:space="preserve"> </w:t>
      </w:r>
      <w:proofErr w:type="spellStart"/>
      <w:r>
        <w:t>Berman</w:t>
      </w:r>
      <w:proofErr w:type="spellEnd"/>
      <w:r>
        <w:t xml:space="preserve">, M. – Tudo que é sólido desmancha no ar: a aventura da modernidade (trad. De Carlos Felipe Moisés e Ana Maria L. </w:t>
      </w:r>
      <w:proofErr w:type="spellStart"/>
      <w:r>
        <w:t>Ioriatti</w:t>
      </w:r>
      <w:proofErr w:type="spellEnd"/>
      <w:r>
        <w:t xml:space="preserve">). São Paulo, Companhia das Letras. 1986. </w:t>
      </w:r>
      <w:proofErr w:type="gramStart"/>
      <w:r>
        <w:t>p.</w:t>
      </w:r>
      <w:proofErr w:type="gramEnd"/>
      <w:r>
        <w:t>35.</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4702" w:rsidRDefault="00324702">
    <w:pPr>
      <w:pStyle w:val="Cabealho"/>
      <w:jc w:val="center"/>
    </w:pPr>
  </w:p>
  <w:p w:rsidR="00324702" w:rsidRDefault="00324702">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2675D6"/>
    <w:multiLevelType w:val="hybridMultilevel"/>
    <w:tmpl w:val="DF2A0594"/>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23496794"/>
    <w:multiLevelType w:val="hybridMultilevel"/>
    <w:tmpl w:val="554C9F5E"/>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2D2B0A2D"/>
    <w:multiLevelType w:val="hybridMultilevel"/>
    <w:tmpl w:val="F8022182"/>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3B14337B"/>
    <w:multiLevelType w:val="hybridMultilevel"/>
    <w:tmpl w:val="9440E432"/>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483B3274"/>
    <w:multiLevelType w:val="hybridMultilevel"/>
    <w:tmpl w:val="E160A6DA"/>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49266A02"/>
    <w:multiLevelType w:val="hybridMultilevel"/>
    <w:tmpl w:val="395C02D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7EB24A27"/>
    <w:multiLevelType w:val="hybridMultilevel"/>
    <w:tmpl w:val="82CC5628"/>
    <w:lvl w:ilvl="0" w:tplc="74F44D80">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5"/>
  </w:num>
  <w:num w:numId="2">
    <w:abstractNumId w:val="6"/>
  </w:num>
  <w:num w:numId="3">
    <w:abstractNumId w:val="3"/>
  </w:num>
  <w:num w:numId="4">
    <w:abstractNumId w:val="4"/>
  </w:num>
  <w:num w:numId="5">
    <w:abstractNumId w:val="1"/>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737D"/>
    <w:rsid w:val="000178E1"/>
    <w:rsid w:val="00020443"/>
    <w:rsid w:val="00026BE1"/>
    <w:rsid w:val="0002743A"/>
    <w:rsid w:val="00030960"/>
    <w:rsid w:val="00030FB4"/>
    <w:rsid w:val="000317C9"/>
    <w:rsid w:val="000345A3"/>
    <w:rsid w:val="00035AAD"/>
    <w:rsid w:val="00043969"/>
    <w:rsid w:val="000469DC"/>
    <w:rsid w:val="00046A00"/>
    <w:rsid w:val="000504F7"/>
    <w:rsid w:val="00056988"/>
    <w:rsid w:val="00061BF8"/>
    <w:rsid w:val="0006483D"/>
    <w:rsid w:val="00065359"/>
    <w:rsid w:val="00070CEB"/>
    <w:rsid w:val="000926DA"/>
    <w:rsid w:val="00097211"/>
    <w:rsid w:val="000A0D57"/>
    <w:rsid w:val="000A5170"/>
    <w:rsid w:val="000C06B4"/>
    <w:rsid w:val="000C62A4"/>
    <w:rsid w:val="000D0BBD"/>
    <w:rsid w:val="000D1C62"/>
    <w:rsid w:val="000D25D4"/>
    <w:rsid w:val="000E3A14"/>
    <w:rsid w:val="000E5BC8"/>
    <w:rsid w:val="000E7487"/>
    <w:rsid w:val="000F6785"/>
    <w:rsid w:val="000F6F1A"/>
    <w:rsid w:val="00100C14"/>
    <w:rsid w:val="00101613"/>
    <w:rsid w:val="00117F9A"/>
    <w:rsid w:val="00124822"/>
    <w:rsid w:val="001276C5"/>
    <w:rsid w:val="001323F6"/>
    <w:rsid w:val="001342E3"/>
    <w:rsid w:val="001365F7"/>
    <w:rsid w:val="0014414D"/>
    <w:rsid w:val="0014423C"/>
    <w:rsid w:val="001450BE"/>
    <w:rsid w:val="00146100"/>
    <w:rsid w:val="00147531"/>
    <w:rsid w:val="00147ACE"/>
    <w:rsid w:val="00153BEC"/>
    <w:rsid w:val="0016152F"/>
    <w:rsid w:val="001618DD"/>
    <w:rsid w:val="00161EBC"/>
    <w:rsid w:val="00163D72"/>
    <w:rsid w:val="00164544"/>
    <w:rsid w:val="0018047E"/>
    <w:rsid w:val="0018651B"/>
    <w:rsid w:val="001876B3"/>
    <w:rsid w:val="001912E4"/>
    <w:rsid w:val="001919EF"/>
    <w:rsid w:val="001955ED"/>
    <w:rsid w:val="001A41B7"/>
    <w:rsid w:val="001A6152"/>
    <w:rsid w:val="001B1AE3"/>
    <w:rsid w:val="001B7A0E"/>
    <w:rsid w:val="001D2D55"/>
    <w:rsid w:val="001E09E3"/>
    <w:rsid w:val="001E5BC8"/>
    <w:rsid w:val="001E6644"/>
    <w:rsid w:val="00203194"/>
    <w:rsid w:val="00212EC9"/>
    <w:rsid w:val="00217CA1"/>
    <w:rsid w:val="0023112A"/>
    <w:rsid w:val="0023297E"/>
    <w:rsid w:val="00233422"/>
    <w:rsid w:val="00233593"/>
    <w:rsid w:val="00235C42"/>
    <w:rsid w:val="00237F08"/>
    <w:rsid w:val="00241262"/>
    <w:rsid w:val="00247F2C"/>
    <w:rsid w:val="00254897"/>
    <w:rsid w:val="002617D7"/>
    <w:rsid w:val="00266EBE"/>
    <w:rsid w:val="0027123F"/>
    <w:rsid w:val="00271EEF"/>
    <w:rsid w:val="00273FCB"/>
    <w:rsid w:val="00280B7E"/>
    <w:rsid w:val="00290735"/>
    <w:rsid w:val="0029132F"/>
    <w:rsid w:val="00292182"/>
    <w:rsid w:val="002943B1"/>
    <w:rsid w:val="002A06F4"/>
    <w:rsid w:val="002A0F85"/>
    <w:rsid w:val="002A62FD"/>
    <w:rsid w:val="002A679E"/>
    <w:rsid w:val="002A6D3F"/>
    <w:rsid w:val="002B0355"/>
    <w:rsid w:val="002B788B"/>
    <w:rsid w:val="002C4592"/>
    <w:rsid w:val="002D18C0"/>
    <w:rsid w:val="002D2EA0"/>
    <w:rsid w:val="002D61F6"/>
    <w:rsid w:val="002E3447"/>
    <w:rsid w:val="002E50B5"/>
    <w:rsid w:val="002E74DD"/>
    <w:rsid w:val="002F332B"/>
    <w:rsid w:val="002F3BB7"/>
    <w:rsid w:val="002F4214"/>
    <w:rsid w:val="00302E13"/>
    <w:rsid w:val="003038E9"/>
    <w:rsid w:val="00306D2F"/>
    <w:rsid w:val="00313F62"/>
    <w:rsid w:val="0031583C"/>
    <w:rsid w:val="00324702"/>
    <w:rsid w:val="00325E55"/>
    <w:rsid w:val="003359D1"/>
    <w:rsid w:val="0034281D"/>
    <w:rsid w:val="003446E0"/>
    <w:rsid w:val="00344D71"/>
    <w:rsid w:val="00344D7E"/>
    <w:rsid w:val="00344D9C"/>
    <w:rsid w:val="00345A54"/>
    <w:rsid w:val="003476E7"/>
    <w:rsid w:val="00347971"/>
    <w:rsid w:val="003506AF"/>
    <w:rsid w:val="003621D9"/>
    <w:rsid w:val="0036797B"/>
    <w:rsid w:val="0037085F"/>
    <w:rsid w:val="00373E81"/>
    <w:rsid w:val="003812CB"/>
    <w:rsid w:val="0038435F"/>
    <w:rsid w:val="00387D0E"/>
    <w:rsid w:val="00391A63"/>
    <w:rsid w:val="00395534"/>
    <w:rsid w:val="003A1EA5"/>
    <w:rsid w:val="003B062A"/>
    <w:rsid w:val="003B1AD4"/>
    <w:rsid w:val="003B1F91"/>
    <w:rsid w:val="003B4424"/>
    <w:rsid w:val="003B54B4"/>
    <w:rsid w:val="003B706C"/>
    <w:rsid w:val="003C18AA"/>
    <w:rsid w:val="003C2BDB"/>
    <w:rsid w:val="003C6F1C"/>
    <w:rsid w:val="003D2FE6"/>
    <w:rsid w:val="003D3713"/>
    <w:rsid w:val="003D7C5F"/>
    <w:rsid w:val="003D7E2E"/>
    <w:rsid w:val="0040011C"/>
    <w:rsid w:val="004010F3"/>
    <w:rsid w:val="0040266E"/>
    <w:rsid w:val="00403061"/>
    <w:rsid w:val="0040372D"/>
    <w:rsid w:val="00411632"/>
    <w:rsid w:val="00413770"/>
    <w:rsid w:val="004255E5"/>
    <w:rsid w:val="00426161"/>
    <w:rsid w:val="00427C1D"/>
    <w:rsid w:val="004300BD"/>
    <w:rsid w:val="0043159E"/>
    <w:rsid w:val="00442D36"/>
    <w:rsid w:val="00451554"/>
    <w:rsid w:val="00480770"/>
    <w:rsid w:val="00480E0F"/>
    <w:rsid w:val="00485EFC"/>
    <w:rsid w:val="00490804"/>
    <w:rsid w:val="00492271"/>
    <w:rsid w:val="00496DF0"/>
    <w:rsid w:val="004A1E52"/>
    <w:rsid w:val="004A38CB"/>
    <w:rsid w:val="004B32A5"/>
    <w:rsid w:val="004C25FC"/>
    <w:rsid w:val="004D3DB0"/>
    <w:rsid w:val="004D7DEC"/>
    <w:rsid w:val="004E5C53"/>
    <w:rsid w:val="004E73C9"/>
    <w:rsid w:val="004E7945"/>
    <w:rsid w:val="004F2CC5"/>
    <w:rsid w:val="004F2E7F"/>
    <w:rsid w:val="004F52FF"/>
    <w:rsid w:val="004F67E3"/>
    <w:rsid w:val="004F7C83"/>
    <w:rsid w:val="0050655E"/>
    <w:rsid w:val="005123E5"/>
    <w:rsid w:val="005125B1"/>
    <w:rsid w:val="005213E6"/>
    <w:rsid w:val="00523398"/>
    <w:rsid w:val="005235C5"/>
    <w:rsid w:val="00530706"/>
    <w:rsid w:val="00531AAB"/>
    <w:rsid w:val="005368CD"/>
    <w:rsid w:val="00544BA2"/>
    <w:rsid w:val="00547C70"/>
    <w:rsid w:val="00552737"/>
    <w:rsid w:val="00554D41"/>
    <w:rsid w:val="00556690"/>
    <w:rsid w:val="00557A60"/>
    <w:rsid w:val="0057550B"/>
    <w:rsid w:val="00587804"/>
    <w:rsid w:val="005A2447"/>
    <w:rsid w:val="005A24A9"/>
    <w:rsid w:val="005A3F1C"/>
    <w:rsid w:val="005A66A3"/>
    <w:rsid w:val="005A7ACC"/>
    <w:rsid w:val="005B0B81"/>
    <w:rsid w:val="005B66A9"/>
    <w:rsid w:val="005C0077"/>
    <w:rsid w:val="005D57CA"/>
    <w:rsid w:val="005D726B"/>
    <w:rsid w:val="005D7DE2"/>
    <w:rsid w:val="005E1D91"/>
    <w:rsid w:val="005E2C6B"/>
    <w:rsid w:val="005E3D7B"/>
    <w:rsid w:val="005E609F"/>
    <w:rsid w:val="005F02C4"/>
    <w:rsid w:val="005F3BB1"/>
    <w:rsid w:val="005F631C"/>
    <w:rsid w:val="00601428"/>
    <w:rsid w:val="006030EC"/>
    <w:rsid w:val="00623CFD"/>
    <w:rsid w:val="00624B52"/>
    <w:rsid w:val="006250B4"/>
    <w:rsid w:val="00631452"/>
    <w:rsid w:val="006477D1"/>
    <w:rsid w:val="00650AD8"/>
    <w:rsid w:val="00651854"/>
    <w:rsid w:val="00652605"/>
    <w:rsid w:val="00665F44"/>
    <w:rsid w:val="006667DB"/>
    <w:rsid w:val="00671160"/>
    <w:rsid w:val="00671182"/>
    <w:rsid w:val="00682548"/>
    <w:rsid w:val="006854D8"/>
    <w:rsid w:val="00692FAF"/>
    <w:rsid w:val="00695272"/>
    <w:rsid w:val="006A167F"/>
    <w:rsid w:val="006A4F91"/>
    <w:rsid w:val="006A776E"/>
    <w:rsid w:val="006C060E"/>
    <w:rsid w:val="006C73D2"/>
    <w:rsid w:val="006D0339"/>
    <w:rsid w:val="006D24A8"/>
    <w:rsid w:val="006D5912"/>
    <w:rsid w:val="006D6648"/>
    <w:rsid w:val="006D76DE"/>
    <w:rsid w:val="006E165E"/>
    <w:rsid w:val="006E33C8"/>
    <w:rsid w:val="007021EB"/>
    <w:rsid w:val="00702A06"/>
    <w:rsid w:val="00705FDE"/>
    <w:rsid w:val="007102D0"/>
    <w:rsid w:val="007142FD"/>
    <w:rsid w:val="00720EB4"/>
    <w:rsid w:val="0072188A"/>
    <w:rsid w:val="00725ADB"/>
    <w:rsid w:val="007339A3"/>
    <w:rsid w:val="00735ACC"/>
    <w:rsid w:val="007466C5"/>
    <w:rsid w:val="00756B85"/>
    <w:rsid w:val="00766C62"/>
    <w:rsid w:val="00770170"/>
    <w:rsid w:val="00773CA5"/>
    <w:rsid w:val="0077428A"/>
    <w:rsid w:val="0077480A"/>
    <w:rsid w:val="00780A8B"/>
    <w:rsid w:val="00790EE1"/>
    <w:rsid w:val="00795F43"/>
    <w:rsid w:val="00796D31"/>
    <w:rsid w:val="00796EDA"/>
    <w:rsid w:val="007A13EE"/>
    <w:rsid w:val="007B2D40"/>
    <w:rsid w:val="007B3147"/>
    <w:rsid w:val="007B7A06"/>
    <w:rsid w:val="007B7AA4"/>
    <w:rsid w:val="007C33D3"/>
    <w:rsid w:val="007C4965"/>
    <w:rsid w:val="007D2E38"/>
    <w:rsid w:val="007D3914"/>
    <w:rsid w:val="007D5881"/>
    <w:rsid w:val="007D5D1C"/>
    <w:rsid w:val="007E242B"/>
    <w:rsid w:val="007F12C2"/>
    <w:rsid w:val="008001DD"/>
    <w:rsid w:val="008014B4"/>
    <w:rsid w:val="00805530"/>
    <w:rsid w:val="008109CE"/>
    <w:rsid w:val="00814239"/>
    <w:rsid w:val="00821799"/>
    <w:rsid w:val="00822928"/>
    <w:rsid w:val="008232AD"/>
    <w:rsid w:val="00835566"/>
    <w:rsid w:val="00841975"/>
    <w:rsid w:val="00855768"/>
    <w:rsid w:val="0085766D"/>
    <w:rsid w:val="00861960"/>
    <w:rsid w:val="00874CEF"/>
    <w:rsid w:val="0088108C"/>
    <w:rsid w:val="00883279"/>
    <w:rsid w:val="008835F2"/>
    <w:rsid w:val="00887A4C"/>
    <w:rsid w:val="0089373D"/>
    <w:rsid w:val="008944D7"/>
    <w:rsid w:val="008952C2"/>
    <w:rsid w:val="008A31E8"/>
    <w:rsid w:val="008B1672"/>
    <w:rsid w:val="008B7CF7"/>
    <w:rsid w:val="008C29F8"/>
    <w:rsid w:val="008D0BAE"/>
    <w:rsid w:val="008D4E61"/>
    <w:rsid w:val="008D7526"/>
    <w:rsid w:val="008E23A2"/>
    <w:rsid w:val="008E2854"/>
    <w:rsid w:val="008F035D"/>
    <w:rsid w:val="008F0EDB"/>
    <w:rsid w:val="009003FE"/>
    <w:rsid w:val="009022BF"/>
    <w:rsid w:val="00902735"/>
    <w:rsid w:val="0092315F"/>
    <w:rsid w:val="009265C8"/>
    <w:rsid w:val="009315EE"/>
    <w:rsid w:val="00932A1B"/>
    <w:rsid w:val="009337C0"/>
    <w:rsid w:val="009402F6"/>
    <w:rsid w:val="00940D45"/>
    <w:rsid w:val="00942635"/>
    <w:rsid w:val="009437BD"/>
    <w:rsid w:val="009449DD"/>
    <w:rsid w:val="00953B2B"/>
    <w:rsid w:val="00953EF4"/>
    <w:rsid w:val="00954AD9"/>
    <w:rsid w:val="00967760"/>
    <w:rsid w:val="00967BD2"/>
    <w:rsid w:val="00971B81"/>
    <w:rsid w:val="009724CB"/>
    <w:rsid w:val="00974269"/>
    <w:rsid w:val="00976EEB"/>
    <w:rsid w:val="00980E8F"/>
    <w:rsid w:val="00983716"/>
    <w:rsid w:val="009917D5"/>
    <w:rsid w:val="009A53BA"/>
    <w:rsid w:val="009A675E"/>
    <w:rsid w:val="009A6A73"/>
    <w:rsid w:val="009A7EF3"/>
    <w:rsid w:val="009B427B"/>
    <w:rsid w:val="009B4C06"/>
    <w:rsid w:val="009B7315"/>
    <w:rsid w:val="009B7908"/>
    <w:rsid w:val="009C0590"/>
    <w:rsid w:val="009C0D5B"/>
    <w:rsid w:val="009C18D8"/>
    <w:rsid w:val="009D0159"/>
    <w:rsid w:val="009D2E30"/>
    <w:rsid w:val="009D78AE"/>
    <w:rsid w:val="009E246B"/>
    <w:rsid w:val="009E45B7"/>
    <w:rsid w:val="009E5A8E"/>
    <w:rsid w:val="009F08D2"/>
    <w:rsid w:val="00A104FC"/>
    <w:rsid w:val="00A14C1D"/>
    <w:rsid w:val="00A16808"/>
    <w:rsid w:val="00A21D0C"/>
    <w:rsid w:val="00A224B0"/>
    <w:rsid w:val="00A25FB9"/>
    <w:rsid w:val="00A314B1"/>
    <w:rsid w:val="00A357D6"/>
    <w:rsid w:val="00A40617"/>
    <w:rsid w:val="00A4493E"/>
    <w:rsid w:val="00A44944"/>
    <w:rsid w:val="00A4763B"/>
    <w:rsid w:val="00A5374D"/>
    <w:rsid w:val="00A55061"/>
    <w:rsid w:val="00A62705"/>
    <w:rsid w:val="00A6380A"/>
    <w:rsid w:val="00A727EF"/>
    <w:rsid w:val="00A734DE"/>
    <w:rsid w:val="00A82E21"/>
    <w:rsid w:val="00A832BB"/>
    <w:rsid w:val="00A84AA1"/>
    <w:rsid w:val="00A876FC"/>
    <w:rsid w:val="00A87BF1"/>
    <w:rsid w:val="00A96D57"/>
    <w:rsid w:val="00AA1EF4"/>
    <w:rsid w:val="00AA49CB"/>
    <w:rsid w:val="00AB3368"/>
    <w:rsid w:val="00AB7476"/>
    <w:rsid w:val="00AC4649"/>
    <w:rsid w:val="00AD0E3E"/>
    <w:rsid w:val="00AD2E6D"/>
    <w:rsid w:val="00AD3200"/>
    <w:rsid w:val="00AE05B4"/>
    <w:rsid w:val="00AE42F2"/>
    <w:rsid w:val="00AF6EBC"/>
    <w:rsid w:val="00AF795A"/>
    <w:rsid w:val="00B0181F"/>
    <w:rsid w:val="00B079F3"/>
    <w:rsid w:val="00B13208"/>
    <w:rsid w:val="00B156EB"/>
    <w:rsid w:val="00B17872"/>
    <w:rsid w:val="00B21932"/>
    <w:rsid w:val="00B22915"/>
    <w:rsid w:val="00B3027D"/>
    <w:rsid w:val="00B352B1"/>
    <w:rsid w:val="00B3576A"/>
    <w:rsid w:val="00B37BCC"/>
    <w:rsid w:val="00B63FC3"/>
    <w:rsid w:val="00B857CA"/>
    <w:rsid w:val="00B94962"/>
    <w:rsid w:val="00BA2735"/>
    <w:rsid w:val="00BB2E78"/>
    <w:rsid w:val="00BC6AF1"/>
    <w:rsid w:val="00BC701C"/>
    <w:rsid w:val="00BC734D"/>
    <w:rsid w:val="00BD092F"/>
    <w:rsid w:val="00BD6F86"/>
    <w:rsid w:val="00BE66DC"/>
    <w:rsid w:val="00BF2C64"/>
    <w:rsid w:val="00C03448"/>
    <w:rsid w:val="00C04781"/>
    <w:rsid w:val="00C07820"/>
    <w:rsid w:val="00C07B30"/>
    <w:rsid w:val="00C250CC"/>
    <w:rsid w:val="00C326E6"/>
    <w:rsid w:val="00C333E2"/>
    <w:rsid w:val="00C36151"/>
    <w:rsid w:val="00C448F5"/>
    <w:rsid w:val="00C457D7"/>
    <w:rsid w:val="00C45A1C"/>
    <w:rsid w:val="00C467C0"/>
    <w:rsid w:val="00C46A65"/>
    <w:rsid w:val="00C56A46"/>
    <w:rsid w:val="00C61148"/>
    <w:rsid w:val="00C710C0"/>
    <w:rsid w:val="00C7556E"/>
    <w:rsid w:val="00C75F2D"/>
    <w:rsid w:val="00C768B7"/>
    <w:rsid w:val="00C8112A"/>
    <w:rsid w:val="00C865C9"/>
    <w:rsid w:val="00C8720E"/>
    <w:rsid w:val="00C941DD"/>
    <w:rsid w:val="00CA2F73"/>
    <w:rsid w:val="00CA45F5"/>
    <w:rsid w:val="00CA601A"/>
    <w:rsid w:val="00CB2C29"/>
    <w:rsid w:val="00CB4E0E"/>
    <w:rsid w:val="00CB6127"/>
    <w:rsid w:val="00CB710F"/>
    <w:rsid w:val="00CB7980"/>
    <w:rsid w:val="00CC4D27"/>
    <w:rsid w:val="00CC7A6A"/>
    <w:rsid w:val="00CD0E65"/>
    <w:rsid w:val="00CD2703"/>
    <w:rsid w:val="00CD28FD"/>
    <w:rsid w:val="00CD3660"/>
    <w:rsid w:val="00CD5279"/>
    <w:rsid w:val="00CD78BE"/>
    <w:rsid w:val="00CE1809"/>
    <w:rsid w:val="00CE19FF"/>
    <w:rsid w:val="00CE2987"/>
    <w:rsid w:val="00CE6D04"/>
    <w:rsid w:val="00CF0243"/>
    <w:rsid w:val="00CF045E"/>
    <w:rsid w:val="00CF725C"/>
    <w:rsid w:val="00D0387E"/>
    <w:rsid w:val="00D045B7"/>
    <w:rsid w:val="00D07661"/>
    <w:rsid w:val="00D10EDB"/>
    <w:rsid w:val="00D10EF6"/>
    <w:rsid w:val="00D13036"/>
    <w:rsid w:val="00D21082"/>
    <w:rsid w:val="00D24E79"/>
    <w:rsid w:val="00D3450D"/>
    <w:rsid w:val="00D37E60"/>
    <w:rsid w:val="00D463FD"/>
    <w:rsid w:val="00D46743"/>
    <w:rsid w:val="00D676E7"/>
    <w:rsid w:val="00D77B08"/>
    <w:rsid w:val="00D82F0A"/>
    <w:rsid w:val="00D85608"/>
    <w:rsid w:val="00D85ABA"/>
    <w:rsid w:val="00D91E2B"/>
    <w:rsid w:val="00D96EF2"/>
    <w:rsid w:val="00DA1041"/>
    <w:rsid w:val="00DA1AE1"/>
    <w:rsid w:val="00DA571C"/>
    <w:rsid w:val="00DB569E"/>
    <w:rsid w:val="00DB5D2A"/>
    <w:rsid w:val="00DB6168"/>
    <w:rsid w:val="00DB7560"/>
    <w:rsid w:val="00DC0C3F"/>
    <w:rsid w:val="00DC32B2"/>
    <w:rsid w:val="00DC4E27"/>
    <w:rsid w:val="00DE1483"/>
    <w:rsid w:val="00DE1CCE"/>
    <w:rsid w:val="00DF59A4"/>
    <w:rsid w:val="00DF6982"/>
    <w:rsid w:val="00E0074A"/>
    <w:rsid w:val="00E03D5F"/>
    <w:rsid w:val="00E04674"/>
    <w:rsid w:val="00E04A9A"/>
    <w:rsid w:val="00E0773B"/>
    <w:rsid w:val="00E22E47"/>
    <w:rsid w:val="00E2526F"/>
    <w:rsid w:val="00E317C3"/>
    <w:rsid w:val="00E34403"/>
    <w:rsid w:val="00E34A4D"/>
    <w:rsid w:val="00E352AF"/>
    <w:rsid w:val="00E41230"/>
    <w:rsid w:val="00E43CF2"/>
    <w:rsid w:val="00E452D6"/>
    <w:rsid w:val="00E50125"/>
    <w:rsid w:val="00E7158B"/>
    <w:rsid w:val="00E82DD6"/>
    <w:rsid w:val="00E8636A"/>
    <w:rsid w:val="00E90799"/>
    <w:rsid w:val="00E96D6A"/>
    <w:rsid w:val="00EB028F"/>
    <w:rsid w:val="00EB7388"/>
    <w:rsid w:val="00EB7395"/>
    <w:rsid w:val="00EC2164"/>
    <w:rsid w:val="00EC588C"/>
    <w:rsid w:val="00EC5DBC"/>
    <w:rsid w:val="00ED072A"/>
    <w:rsid w:val="00ED0D89"/>
    <w:rsid w:val="00ED1048"/>
    <w:rsid w:val="00ED2CE7"/>
    <w:rsid w:val="00EE73EF"/>
    <w:rsid w:val="00EF37F7"/>
    <w:rsid w:val="00EF3B53"/>
    <w:rsid w:val="00F02B82"/>
    <w:rsid w:val="00F02C8B"/>
    <w:rsid w:val="00F03DF6"/>
    <w:rsid w:val="00F05207"/>
    <w:rsid w:val="00F058ED"/>
    <w:rsid w:val="00F071CF"/>
    <w:rsid w:val="00F21726"/>
    <w:rsid w:val="00F3159D"/>
    <w:rsid w:val="00F31BDB"/>
    <w:rsid w:val="00F362F4"/>
    <w:rsid w:val="00F5737D"/>
    <w:rsid w:val="00F67527"/>
    <w:rsid w:val="00F71B61"/>
    <w:rsid w:val="00F81B40"/>
    <w:rsid w:val="00F847D0"/>
    <w:rsid w:val="00F85CA5"/>
    <w:rsid w:val="00F9427A"/>
    <w:rsid w:val="00F957FA"/>
    <w:rsid w:val="00F96B16"/>
    <w:rsid w:val="00F96CC5"/>
    <w:rsid w:val="00FB1C8C"/>
    <w:rsid w:val="00FD17C1"/>
    <w:rsid w:val="00FD5CDB"/>
    <w:rsid w:val="00FE6721"/>
    <w:rsid w:val="00FE7BB1"/>
    <w:rsid w:val="00FF27E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2">
    <w:name w:val="heading 2"/>
    <w:basedOn w:val="Normal"/>
    <w:next w:val="Normal"/>
    <w:link w:val="Ttulo2Char"/>
    <w:uiPriority w:val="9"/>
    <w:semiHidden/>
    <w:unhideWhenUsed/>
    <w:qFormat/>
    <w:rsid w:val="008C29F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har"/>
    <w:uiPriority w:val="9"/>
    <w:unhideWhenUsed/>
    <w:qFormat/>
    <w:rsid w:val="00490804"/>
    <w:pPr>
      <w:keepNext/>
      <w:keepLines/>
      <w:spacing w:before="200" w:after="0"/>
      <w:outlineLvl w:val="2"/>
    </w:pPr>
    <w:rPr>
      <w:rFonts w:asciiTheme="majorHAnsi" w:eastAsiaTheme="majorEastAsia" w:hAnsiTheme="majorHAnsi" w:cstheme="majorBidi"/>
      <w:b/>
      <w:bCs/>
      <w:color w:val="4F81BD" w:themeColor="accent1"/>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F5737D"/>
    <w:pPr>
      <w:ind w:left="720"/>
      <w:contextualSpacing/>
    </w:pPr>
  </w:style>
  <w:style w:type="character" w:customStyle="1" w:styleId="Ttulo2Char">
    <w:name w:val="Título 2 Char"/>
    <w:basedOn w:val="Fontepargpadro"/>
    <w:link w:val="Ttulo2"/>
    <w:uiPriority w:val="9"/>
    <w:semiHidden/>
    <w:rsid w:val="008C29F8"/>
    <w:rPr>
      <w:rFonts w:asciiTheme="majorHAnsi" w:eastAsiaTheme="majorEastAsia" w:hAnsiTheme="majorHAnsi" w:cstheme="majorBidi"/>
      <w:b/>
      <w:bCs/>
      <w:color w:val="4F81BD" w:themeColor="accent1"/>
      <w:sz w:val="26"/>
      <w:szCs w:val="26"/>
    </w:rPr>
  </w:style>
  <w:style w:type="paragraph" w:styleId="Cabealho">
    <w:name w:val="header"/>
    <w:basedOn w:val="Normal"/>
    <w:link w:val="CabealhoChar"/>
    <w:uiPriority w:val="99"/>
    <w:unhideWhenUsed/>
    <w:rsid w:val="00D07661"/>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07661"/>
  </w:style>
  <w:style w:type="paragraph" w:styleId="Rodap">
    <w:name w:val="footer"/>
    <w:basedOn w:val="Normal"/>
    <w:link w:val="RodapChar"/>
    <w:uiPriority w:val="99"/>
    <w:unhideWhenUsed/>
    <w:rsid w:val="00D07661"/>
    <w:pPr>
      <w:tabs>
        <w:tab w:val="center" w:pos="4252"/>
        <w:tab w:val="right" w:pos="8504"/>
      </w:tabs>
      <w:spacing w:after="0" w:line="240" w:lineRule="auto"/>
    </w:pPr>
  </w:style>
  <w:style w:type="character" w:customStyle="1" w:styleId="RodapChar">
    <w:name w:val="Rodapé Char"/>
    <w:basedOn w:val="Fontepargpadro"/>
    <w:link w:val="Rodap"/>
    <w:uiPriority w:val="99"/>
    <w:rsid w:val="00D07661"/>
  </w:style>
  <w:style w:type="paragraph" w:styleId="Textodenotaderodap">
    <w:name w:val="footnote text"/>
    <w:basedOn w:val="Normal"/>
    <w:link w:val="TextodenotaderodapChar"/>
    <w:uiPriority w:val="99"/>
    <w:semiHidden/>
    <w:unhideWhenUsed/>
    <w:rsid w:val="00650AD8"/>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650AD8"/>
    <w:rPr>
      <w:sz w:val="20"/>
      <w:szCs w:val="20"/>
    </w:rPr>
  </w:style>
  <w:style w:type="character" w:styleId="Refdenotaderodap">
    <w:name w:val="footnote reference"/>
    <w:basedOn w:val="Fontepargpadro"/>
    <w:uiPriority w:val="99"/>
    <w:semiHidden/>
    <w:unhideWhenUsed/>
    <w:rsid w:val="00650AD8"/>
    <w:rPr>
      <w:vertAlign w:val="superscript"/>
    </w:rPr>
  </w:style>
  <w:style w:type="paragraph" w:customStyle="1" w:styleId="Default">
    <w:name w:val="Default"/>
    <w:rsid w:val="00650AD8"/>
    <w:pPr>
      <w:autoSpaceDE w:val="0"/>
      <w:autoSpaceDN w:val="0"/>
      <w:adjustRightInd w:val="0"/>
      <w:spacing w:after="0" w:line="240" w:lineRule="auto"/>
    </w:pPr>
    <w:rPr>
      <w:rFonts w:ascii="AHAIBH+TimesNewRoman,Bold" w:hAnsi="AHAIBH+TimesNewRoman,Bold" w:cs="AHAIBH+TimesNewRoman,Bold"/>
      <w:color w:val="000000"/>
      <w:sz w:val="24"/>
      <w:szCs w:val="24"/>
    </w:rPr>
  </w:style>
  <w:style w:type="character" w:styleId="Hyperlink">
    <w:name w:val="Hyperlink"/>
    <w:basedOn w:val="Fontepargpadro"/>
    <w:uiPriority w:val="99"/>
    <w:unhideWhenUsed/>
    <w:rsid w:val="00530706"/>
    <w:rPr>
      <w:color w:val="0000FF"/>
      <w:u w:val="single"/>
    </w:rPr>
  </w:style>
  <w:style w:type="paragraph" w:styleId="Ttulo">
    <w:name w:val="Title"/>
    <w:basedOn w:val="Normal"/>
    <w:next w:val="Normal"/>
    <w:link w:val="TtuloChar"/>
    <w:uiPriority w:val="10"/>
    <w:qFormat/>
    <w:rsid w:val="00E317C3"/>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uiPriority w:val="10"/>
    <w:rsid w:val="00E317C3"/>
    <w:rPr>
      <w:rFonts w:asciiTheme="majorHAnsi" w:eastAsiaTheme="majorEastAsia" w:hAnsiTheme="majorHAnsi" w:cstheme="majorBidi"/>
      <w:color w:val="17365D" w:themeColor="text2" w:themeShade="BF"/>
      <w:spacing w:val="5"/>
      <w:kern w:val="28"/>
      <w:sz w:val="52"/>
      <w:szCs w:val="52"/>
    </w:rPr>
  </w:style>
  <w:style w:type="character" w:customStyle="1" w:styleId="apple-converted-space">
    <w:name w:val="apple-converted-space"/>
    <w:basedOn w:val="Fontepargpadro"/>
    <w:rsid w:val="00273FCB"/>
  </w:style>
  <w:style w:type="table" w:styleId="Tabelacomgrade">
    <w:name w:val="Table Grid"/>
    <w:basedOn w:val="Tabelanormal"/>
    <w:uiPriority w:val="59"/>
    <w:rsid w:val="004300B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147531"/>
    <w:rPr>
      <w:rFonts w:ascii="Times New Roman" w:hAnsi="Times New Roman" w:cs="Times New Roman"/>
      <w:sz w:val="24"/>
      <w:szCs w:val="24"/>
    </w:rPr>
  </w:style>
  <w:style w:type="paragraph" w:customStyle="1" w:styleId="bodytextfp">
    <w:name w:val="bodytextfp"/>
    <w:basedOn w:val="Normal"/>
    <w:rsid w:val="004F2CC5"/>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bodytext">
    <w:name w:val="bodytext"/>
    <w:basedOn w:val="Normal"/>
    <w:rsid w:val="001618DD"/>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nfase">
    <w:name w:val="Emphasis"/>
    <w:basedOn w:val="Fontepargpadro"/>
    <w:uiPriority w:val="20"/>
    <w:qFormat/>
    <w:rsid w:val="001618DD"/>
    <w:rPr>
      <w:i/>
      <w:iCs/>
    </w:rPr>
  </w:style>
  <w:style w:type="paragraph" w:customStyle="1" w:styleId="bodytext1fp">
    <w:name w:val="bodytext1fp"/>
    <w:basedOn w:val="Normal"/>
    <w:rsid w:val="001618DD"/>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a">
    <w:name w:val="a"/>
    <w:basedOn w:val="Fontepargpadro"/>
    <w:rsid w:val="004F7C83"/>
  </w:style>
  <w:style w:type="character" w:customStyle="1" w:styleId="Ttulo3Char">
    <w:name w:val="Título 3 Char"/>
    <w:basedOn w:val="Fontepargpadro"/>
    <w:link w:val="Ttulo3"/>
    <w:uiPriority w:val="9"/>
    <w:rsid w:val="00490804"/>
    <w:rPr>
      <w:rFonts w:asciiTheme="majorHAnsi" w:eastAsiaTheme="majorEastAsia" w:hAnsiTheme="majorHAnsi" w:cstheme="majorBidi"/>
      <w:b/>
      <w:bCs/>
      <w:color w:val="4F81BD" w:themeColor="accent1"/>
    </w:rPr>
  </w:style>
  <w:style w:type="paragraph" w:styleId="Textodebalo">
    <w:name w:val="Balloon Text"/>
    <w:basedOn w:val="Normal"/>
    <w:link w:val="TextodebaloChar"/>
    <w:uiPriority w:val="99"/>
    <w:semiHidden/>
    <w:unhideWhenUsed/>
    <w:rsid w:val="0006483D"/>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06483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2">
    <w:name w:val="heading 2"/>
    <w:basedOn w:val="Normal"/>
    <w:next w:val="Normal"/>
    <w:link w:val="Ttulo2Char"/>
    <w:uiPriority w:val="9"/>
    <w:semiHidden/>
    <w:unhideWhenUsed/>
    <w:qFormat/>
    <w:rsid w:val="008C29F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har"/>
    <w:uiPriority w:val="9"/>
    <w:unhideWhenUsed/>
    <w:qFormat/>
    <w:rsid w:val="00490804"/>
    <w:pPr>
      <w:keepNext/>
      <w:keepLines/>
      <w:spacing w:before="200" w:after="0"/>
      <w:outlineLvl w:val="2"/>
    </w:pPr>
    <w:rPr>
      <w:rFonts w:asciiTheme="majorHAnsi" w:eastAsiaTheme="majorEastAsia" w:hAnsiTheme="majorHAnsi" w:cstheme="majorBidi"/>
      <w:b/>
      <w:bCs/>
      <w:color w:val="4F81BD" w:themeColor="accent1"/>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F5737D"/>
    <w:pPr>
      <w:ind w:left="720"/>
      <w:contextualSpacing/>
    </w:pPr>
  </w:style>
  <w:style w:type="character" w:customStyle="1" w:styleId="Ttulo2Char">
    <w:name w:val="Título 2 Char"/>
    <w:basedOn w:val="Fontepargpadro"/>
    <w:link w:val="Ttulo2"/>
    <w:uiPriority w:val="9"/>
    <w:semiHidden/>
    <w:rsid w:val="008C29F8"/>
    <w:rPr>
      <w:rFonts w:asciiTheme="majorHAnsi" w:eastAsiaTheme="majorEastAsia" w:hAnsiTheme="majorHAnsi" w:cstheme="majorBidi"/>
      <w:b/>
      <w:bCs/>
      <w:color w:val="4F81BD" w:themeColor="accent1"/>
      <w:sz w:val="26"/>
      <w:szCs w:val="26"/>
    </w:rPr>
  </w:style>
  <w:style w:type="paragraph" w:styleId="Cabealho">
    <w:name w:val="header"/>
    <w:basedOn w:val="Normal"/>
    <w:link w:val="CabealhoChar"/>
    <w:uiPriority w:val="99"/>
    <w:unhideWhenUsed/>
    <w:rsid w:val="00D07661"/>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07661"/>
  </w:style>
  <w:style w:type="paragraph" w:styleId="Rodap">
    <w:name w:val="footer"/>
    <w:basedOn w:val="Normal"/>
    <w:link w:val="RodapChar"/>
    <w:uiPriority w:val="99"/>
    <w:unhideWhenUsed/>
    <w:rsid w:val="00D07661"/>
    <w:pPr>
      <w:tabs>
        <w:tab w:val="center" w:pos="4252"/>
        <w:tab w:val="right" w:pos="8504"/>
      </w:tabs>
      <w:spacing w:after="0" w:line="240" w:lineRule="auto"/>
    </w:pPr>
  </w:style>
  <w:style w:type="character" w:customStyle="1" w:styleId="RodapChar">
    <w:name w:val="Rodapé Char"/>
    <w:basedOn w:val="Fontepargpadro"/>
    <w:link w:val="Rodap"/>
    <w:uiPriority w:val="99"/>
    <w:rsid w:val="00D07661"/>
  </w:style>
  <w:style w:type="paragraph" w:styleId="Textodenotaderodap">
    <w:name w:val="footnote text"/>
    <w:basedOn w:val="Normal"/>
    <w:link w:val="TextodenotaderodapChar"/>
    <w:uiPriority w:val="99"/>
    <w:semiHidden/>
    <w:unhideWhenUsed/>
    <w:rsid w:val="00650AD8"/>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650AD8"/>
    <w:rPr>
      <w:sz w:val="20"/>
      <w:szCs w:val="20"/>
    </w:rPr>
  </w:style>
  <w:style w:type="character" w:styleId="Refdenotaderodap">
    <w:name w:val="footnote reference"/>
    <w:basedOn w:val="Fontepargpadro"/>
    <w:uiPriority w:val="99"/>
    <w:semiHidden/>
    <w:unhideWhenUsed/>
    <w:rsid w:val="00650AD8"/>
    <w:rPr>
      <w:vertAlign w:val="superscript"/>
    </w:rPr>
  </w:style>
  <w:style w:type="paragraph" w:customStyle="1" w:styleId="Default">
    <w:name w:val="Default"/>
    <w:rsid w:val="00650AD8"/>
    <w:pPr>
      <w:autoSpaceDE w:val="0"/>
      <w:autoSpaceDN w:val="0"/>
      <w:adjustRightInd w:val="0"/>
      <w:spacing w:after="0" w:line="240" w:lineRule="auto"/>
    </w:pPr>
    <w:rPr>
      <w:rFonts w:ascii="AHAIBH+TimesNewRoman,Bold" w:hAnsi="AHAIBH+TimesNewRoman,Bold" w:cs="AHAIBH+TimesNewRoman,Bold"/>
      <w:color w:val="000000"/>
      <w:sz w:val="24"/>
      <w:szCs w:val="24"/>
    </w:rPr>
  </w:style>
  <w:style w:type="character" w:styleId="Hyperlink">
    <w:name w:val="Hyperlink"/>
    <w:basedOn w:val="Fontepargpadro"/>
    <w:uiPriority w:val="99"/>
    <w:unhideWhenUsed/>
    <w:rsid w:val="00530706"/>
    <w:rPr>
      <w:color w:val="0000FF"/>
      <w:u w:val="single"/>
    </w:rPr>
  </w:style>
  <w:style w:type="paragraph" w:styleId="Ttulo">
    <w:name w:val="Title"/>
    <w:basedOn w:val="Normal"/>
    <w:next w:val="Normal"/>
    <w:link w:val="TtuloChar"/>
    <w:uiPriority w:val="10"/>
    <w:qFormat/>
    <w:rsid w:val="00E317C3"/>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uiPriority w:val="10"/>
    <w:rsid w:val="00E317C3"/>
    <w:rPr>
      <w:rFonts w:asciiTheme="majorHAnsi" w:eastAsiaTheme="majorEastAsia" w:hAnsiTheme="majorHAnsi" w:cstheme="majorBidi"/>
      <w:color w:val="17365D" w:themeColor="text2" w:themeShade="BF"/>
      <w:spacing w:val="5"/>
      <w:kern w:val="28"/>
      <w:sz w:val="52"/>
      <w:szCs w:val="52"/>
    </w:rPr>
  </w:style>
  <w:style w:type="character" w:customStyle="1" w:styleId="apple-converted-space">
    <w:name w:val="apple-converted-space"/>
    <w:basedOn w:val="Fontepargpadro"/>
    <w:rsid w:val="00273FCB"/>
  </w:style>
  <w:style w:type="table" w:styleId="Tabelacomgrade">
    <w:name w:val="Table Grid"/>
    <w:basedOn w:val="Tabelanormal"/>
    <w:uiPriority w:val="59"/>
    <w:rsid w:val="004300B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147531"/>
    <w:rPr>
      <w:rFonts w:ascii="Times New Roman" w:hAnsi="Times New Roman" w:cs="Times New Roman"/>
      <w:sz w:val="24"/>
      <w:szCs w:val="24"/>
    </w:rPr>
  </w:style>
  <w:style w:type="paragraph" w:customStyle="1" w:styleId="bodytextfp">
    <w:name w:val="bodytextfp"/>
    <w:basedOn w:val="Normal"/>
    <w:rsid w:val="004F2CC5"/>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bodytext">
    <w:name w:val="bodytext"/>
    <w:basedOn w:val="Normal"/>
    <w:rsid w:val="001618DD"/>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nfase">
    <w:name w:val="Emphasis"/>
    <w:basedOn w:val="Fontepargpadro"/>
    <w:uiPriority w:val="20"/>
    <w:qFormat/>
    <w:rsid w:val="001618DD"/>
    <w:rPr>
      <w:i/>
      <w:iCs/>
    </w:rPr>
  </w:style>
  <w:style w:type="paragraph" w:customStyle="1" w:styleId="bodytext1fp">
    <w:name w:val="bodytext1fp"/>
    <w:basedOn w:val="Normal"/>
    <w:rsid w:val="001618DD"/>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a">
    <w:name w:val="a"/>
    <w:basedOn w:val="Fontepargpadro"/>
    <w:rsid w:val="004F7C83"/>
  </w:style>
  <w:style w:type="character" w:customStyle="1" w:styleId="Ttulo3Char">
    <w:name w:val="Título 3 Char"/>
    <w:basedOn w:val="Fontepargpadro"/>
    <w:link w:val="Ttulo3"/>
    <w:uiPriority w:val="9"/>
    <w:rsid w:val="00490804"/>
    <w:rPr>
      <w:rFonts w:asciiTheme="majorHAnsi" w:eastAsiaTheme="majorEastAsia" w:hAnsiTheme="majorHAnsi" w:cstheme="majorBidi"/>
      <w:b/>
      <w:bCs/>
      <w:color w:val="4F81BD" w:themeColor="accent1"/>
    </w:rPr>
  </w:style>
  <w:style w:type="paragraph" w:styleId="Textodebalo">
    <w:name w:val="Balloon Text"/>
    <w:basedOn w:val="Normal"/>
    <w:link w:val="TextodebaloChar"/>
    <w:uiPriority w:val="99"/>
    <w:semiHidden/>
    <w:unhideWhenUsed/>
    <w:rsid w:val="0006483D"/>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06483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9231023">
      <w:bodyDiv w:val="1"/>
      <w:marLeft w:val="0"/>
      <w:marRight w:val="0"/>
      <w:marTop w:val="0"/>
      <w:marBottom w:val="0"/>
      <w:divBdr>
        <w:top w:val="none" w:sz="0" w:space="0" w:color="auto"/>
        <w:left w:val="none" w:sz="0" w:space="0" w:color="auto"/>
        <w:bottom w:val="none" w:sz="0" w:space="0" w:color="auto"/>
        <w:right w:val="none" w:sz="0" w:space="0" w:color="auto"/>
      </w:divBdr>
      <w:divsChild>
        <w:div w:id="492374647">
          <w:marLeft w:val="0"/>
          <w:marRight w:val="0"/>
          <w:marTop w:val="0"/>
          <w:marBottom w:val="0"/>
          <w:divBdr>
            <w:top w:val="none" w:sz="0" w:space="0" w:color="auto"/>
            <w:left w:val="none" w:sz="0" w:space="0" w:color="auto"/>
            <w:bottom w:val="none" w:sz="0" w:space="0" w:color="auto"/>
            <w:right w:val="none" w:sz="0" w:space="0" w:color="auto"/>
          </w:divBdr>
        </w:div>
      </w:divsChild>
    </w:div>
    <w:div w:id="314918932">
      <w:bodyDiv w:val="1"/>
      <w:marLeft w:val="0"/>
      <w:marRight w:val="0"/>
      <w:marTop w:val="0"/>
      <w:marBottom w:val="0"/>
      <w:divBdr>
        <w:top w:val="none" w:sz="0" w:space="0" w:color="auto"/>
        <w:left w:val="none" w:sz="0" w:space="0" w:color="auto"/>
        <w:bottom w:val="none" w:sz="0" w:space="0" w:color="auto"/>
        <w:right w:val="none" w:sz="0" w:space="0" w:color="auto"/>
      </w:divBdr>
    </w:div>
    <w:div w:id="457189307">
      <w:bodyDiv w:val="1"/>
      <w:marLeft w:val="0"/>
      <w:marRight w:val="0"/>
      <w:marTop w:val="0"/>
      <w:marBottom w:val="0"/>
      <w:divBdr>
        <w:top w:val="none" w:sz="0" w:space="0" w:color="auto"/>
        <w:left w:val="none" w:sz="0" w:space="0" w:color="auto"/>
        <w:bottom w:val="none" w:sz="0" w:space="0" w:color="auto"/>
        <w:right w:val="none" w:sz="0" w:space="0" w:color="auto"/>
      </w:divBdr>
    </w:div>
    <w:div w:id="469440535">
      <w:bodyDiv w:val="1"/>
      <w:marLeft w:val="0"/>
      <w:marRight w:val="0"/>
      <w:marTop w:val="0"/>
      <w:marBottom w:val="0"/>
      <w:divBdr>
        <w:top w:val="none" w:sz="0" w:space="0" w:color="auto"/>
        <w:left w:val="none" w:sz="0" w:space="0" w:color="auto"/>
        <w:bottom w:val="none" w:sz="0" w:space="0" w:color="auto"/>
        <w:right w:val="none" w:sz="0" w:space="0" w:color="auto"/>
      </w:divBdr>
    </w:div>
    <w:div w:id="517354906">
      <w:bodyDiv w:val="1"/>
      <w:marLeft w:val="0"/>
      <w:marRight w:val="0"/>
      <w:marTop w:val="0"/>
      <w:marBottom w:val="0"/>
      <w:divBdr>
        <w:top w:val="none" w:sz="0" w:space="0" w:color="auto"/>
        <w:left w:val="none" w:sz="0" w:space="0" w:color="auto"/>
        <w:bottom w:val="none" w:sz="0" w:space="0" w:color="auto"/>
        <w:right w:val="none" w:sz="0" w:space="0" w:color="auto"/>
      </w:divBdr>
    </w:div>
    <w:div w:id="646396330">
      <w:bodyDiv w:val="1"/>
      <w:marLeft w:val="0"/>
      <w:marRight w:val="0"/>
      <w:marTop w:val="0"/>
      <w:marBottom w:val="0"/>
      <w:divBdr>
        <w:top w:val="none" w:sz="0" w:space="0" w:color="auto"/>
        <w:left w:val="none" w:sz="0" w:space="0" w:color="auto"/>
        <w:bottom w:val="none" w:sz="0" w:space="0" w:color="auto"/>
        <w:right w:val="none" w:sz="0" w:space="0" w:color="auto"/>
      </w:divBdr>
    </w:div>
    <w:div w:id="963804043">
      <w:bodyDiv w:val="1"/>
      <w:marLeft w:val="0"/>
      <w:marRight w:val="0"/>
      <w:marTop w:val="0"/>
      <w:marBottom w:val="0"/>
      <w:divBdr>
        <w:top w:val="none" w:sz="0" w:space="0" w:color="auto"/>
        <w:left w:val="none" w:sz="0" w:space="0" w:color="auto"/>
        <w:bottom w:val="none" w:sz="0" w:space="0" w:color="auto"/>
        <w:right w:val="none" w:sz="0" w:space="0" w:color="auto"/>
      </w:divBdr>
    </w:div>
    <w:div w:id="987830296">
      <w:bodyDiv w:val="1"/>
      <w:marLeft w:val="0"/>
      <w:marRight w:val="0"/>
      <w:marTop w:val="0"/>
      <w:marBottom w:val="0"/>
      <w:divBdr>
        <w:top w:val="none" w:sz="0" w:space="0" w:color="auto"/>
        <w:left w:val="none" w:sz="0" w:space="0" w:color="auto"/>
        <w:bottom w:val="none" w:sz="0" w:space="0" w:color="auto"/>
        <w:right w:val="none" w:sz="0" w:space="0" w:color="auto"/>
      </w:divBdr>
    </w:div>
    <w:div w:id="1071385154">
      <w:bodyDiv w:val="1"/>
      <w:marLeft w:val="0"/>
      <w:marRight w:val="0"/>
      <w:marTop w:val="0"/>
      <w:marBottom w:val="0"/>
      <w:divBdr>
        <w:top w:val="none" w:sz="0" w:space="0" w:color="auto"/>
        <w:left w:val="none" w:sz="0" w:space="0" w:color="auto"/>
        <w:bottom w:val="none" w:sz="0" w:space="0" w:color="auto"/>
        <w:right w:val="none" w:sz="0" w:space="0" w:color="auto"/>
      </w:divBdr>
      <w:divsChild>
        <w:div w:id="1916237167">
          <w:marLeft w:val="0"/>
          <w:marRight w:val="0"/>
          <w:marTop w:val="0"/>
          <w:marBottom w:val="120"/>
          <w:divBdr>
            <w:top w:val="none" w:sz="0" w:space="0" w:color="auto"/>
            <w:left w:val="none" w:sz="0" w:space="0" w:color="auto"/>
            <w:bottom w:val="none" w:sz="0" w:space="0" w:color="auto"/>
            <w:right w:val="none" w:sz="0" w:space="0" w:color="auto"/>
          </w:divBdr>
        </w:div>
      </w:divsChild>
    </w:div>
    <w:div w:id="1249581320">
      <w:bodyDiv w:val="1"/>
      <w:marLeft w:val="0"/>
      <w:marRight w:val="0"/>
      <w:marTop w:val="0"/>
      <w:marBottom w:val="0"/>
      <w:divBdr>
        <w:top w:val="none" w:sz="0" w:space="0" w:color="auto"/>
        <w:left w:val="none" w:sz="0" w:space="0" w:color="auto"/>
        <w:bottom w:val="none" w:sz="0" w:space="0" w:color="auto"/>
        <w:right w:val="none" w:sz="0" w:space="0" w:color="auto"/>
      </w:divBdr>
      <w:divsChild>
        <w:div w:id="460154409">
          <w:marLeft w:val="0"/>
          <w:marRight w:val="0"/>
          <w:marTop w:val="0"/>
          <w:marBottom w:val="0"/>
          <w:divBdr>
            <w:top w:val="none" w:sz="0" w:space="0" w:color="auto"/>
            <w:left w:val="none" w:sz="0" w:space="0" w:color="auto"/>
            <w:bottom w:val="none" w:sz="0" w:space="0" w:color="auto"/>
            <w:right w:val="none" w:sz="0" w:space="0" w:color="auto"/>
          </w:divBdr>
        </w:div>
      </w:divsChild>
    </w:div>
    <w:div w:id="1287541122">
      <w:bodyDiv w:val="1"/>
      <w:marLeft w:val="0"/>
      <w:marRight w:val="0"/>
      <w:marTop w:val="0"/>
      <w:marBottom w:val="0"/>
      <w:divBdr>
        <w:top w:val="none" w:sz="0" w:space="0" w:color="auto"/>
        <w:left w:val="none" w:sz="0" w:space="0" w:color="auto"/>
        <w:bottom w:val="none" w:sz="0" w:space="0" w:color="auto"/>
        <w:right w:val="none" w:sz="0" w:space="0" w:color="auto"/>
      </w:divBdr>
      <w:divsChild>
        <w:div w:id="1078868628">
          <w:marLeft w:val="0"/>
          <w:marRight w:val="0"/>
          <w:marTop w:val="0"/>
          <w:marBottom w:val="0"/>
          <w:divBdr>
            <w:top w:val="none" w:sz="0" w:space="0" w:color="auto"/>
            <w:left w:val="none" w:sz="0" w:space="0" w:color="auto"/>
            <w:bottom w:val="none" w:sz="0" w:space="0" w:color="auto"/>
            <w:right w:val="none" w:sz="0" w:space="0" w:color="auto"/>
          </w:divBdr>
        </w:div>
      </w:divsChild>
    </w:div>
    <w:div w:id="1343513347">
      <w:bodyDiv w:val="1"/>
      <w:marLeft w:val="0"/>
      <w:marRight w:val="0"/>
      <w:marTop w:val="0"/>
      <w:marBottom w:val="0"/>
      <w:divBdr>
        <w:top w:val="none" w:sz="0" w:space="0" w:color="auto"/>
        <w:left w:val="none" w:sz="0" w:space="0" w:color="auto"/>
        <w:bottom w:val="none" w:sz="0" w:space="0" w:color="auto"/>
        <w:right w:val="none" w:sz="0" w:space="0" w:color="auto"/>
      </w:divBdr>
    </w:div>
    <w:div w:id="1358579386">
      <w:bodyDiv w:val="1"/>
      <w:marLeft w:val="0"/>
      <w:marRight w:val="0"/>
      <w:marTop w:val="0"/>
      <w:marBottom w:val="0"/>
      <w:divBdr>
        <w:top w:val="none" w:sz="0" w:space="0" w:color="auto"/>
        <w:left w:val="none" w:sz="0" w:space="0" w:color="auto"/>
        <w:bottom w:val="none" w:sz="0" w:space="0" w:color="auto"/>
        <w:right w:val="none" w:sz="0" w:space="0" w:color="auto"/>
      </w:divBdr>
      <w:divsChild>
        <w:div w:id="2139910871">
          <w:marLeft w:val="0"/>
          <w:marRight w:val="0"/>
          <w:marTop w:val="0"/>
          <w:marBottom w:val="0"/>
          <w:divBdr>
            <w:top w:val="none" w:sz="0" w:space="0" w:color="auto"/>
            <w:left w:val="none" w:sz="0" w:space="0" w:color="auto"/>
            <w:bottom w:val="none" w:sz="0" w:space="0" w:color="auto"/>
            <w:right w:val="none" w:sz="0" w:space="0" w:color="auto"/>
          </w:divBdr>
        </w:div>
      </w:divsChild>
    </w:div>
    <w:div w:id="1398477171">
      <w:bodyDiv w:val="1"/>
      <w:marLeft w:val="0"/>
      <w:marRight w:val="0"/>
      <w:marTop w:val="0"/>
      <w:marBottom w:val="0"/>
      <w:divBdr>
        <w:top w:val="none" w:sz="0" w:space="0" w:color="auto"/>
        <w:left w:val="none" w:sz="0" w:space="0" w:color="auto"/>
        <w:bottom w:val="none" w:sz="0" w:space="0" w:color="auto"/>
        <w:right w:val="none" w:sz="0" w:space="0" w:color="auto"/>
      </w:divBdr>
    </w:div>
    <w:div w:id="1486630604">
      <w:bodyDiv w:val="1"/>
      <w:marLeft w:val="0"/>
      <w:marRight w:val="0"/>
      <w:marTop w:val="0"/>
      <w:marBottom w:val="0"/>
      <w:divBdr>
        <w:top w:val="none" w:sz="0" w:space="0" w:color="auto"/>
        <w:left w:val="none" w:sz="0" w:space="0" w:color="auto"/>
        <w:bottom w:val="none" w:sz="0" w:space="0" w:color="auto"/>
        <w:right w:val="none" w:sz="0" w:space="0" w:color="auto"/>
      </w:divBdr>
    </w:div>
    <w:div w:id="1524199044">
      <w:bodyDiv w:val="1"/>
      <w:marLeft w:val="0"/>
      <w:marRight w:val="0"/>
      <w:marTop w:val="0"/>
      <w:marBottom w:val="0"/>
      <w:divBdr>
        <w:top w:val="none" w:sz="0" w:space="0" w:color="auto"/>
        <w:left w:val="none" w:sz="0" w:space="0" w:color="auto"/>
        <w:bottom w:val="none" w:sz="0" w:space="0" w:color="auto"/>
        <w:right w:val="none" w:sz="0" w:space="0" w:color="auto"/>
      </w:divBdr>
      <w:divsChild>
        <w:div w:id="387999033">
          <w:marLeft w:val="0"/>
          <w:marRight w:val="0"/>
          <w:marTop w:val="0"/>
          <w:marBottom w:val="0"/>
          <w:divBdr>
            <w:top w:val="none" w:sz="0" w:space="0" w:color="auto"/>
            <w:left w:val="none" w:sz="0" w:space="0" w:color="auto"/>
            <w:bottom w:val="none" w:sz="0" w:space="0" w:color="auto"/>
            <w:right w:val="none" w:sz="0" w:space="0" w:color="auto"/>
          </w:divBdr>
        </w:div>
        <w:div w:id="2034190375">
          <w:marLeft w:val="0"/>
          <w:marRight w:val="0"/>
          <w:marTop w:val="0"/>
          <w:marBottom w:val="0"/>
          <w:divBdr>
            <w:top w:val="none" w:sz="0" w:space="0" w:color="auto"/>
            <w:left w:val="none" w:sz="0" w:space="0" w:color="auto"/>
            <w:bottom w:val="none" w:sz="0" w:space="0" w:color="auto"/>
            <w:right w:val="none" w:sz="0" w:space="0" w:color="auto"/>
          </w:divBdr>
        </w:div>
      </w:divsChild>
    </w:div>
    <w:div w:id="1561667532">
      <w:bodyDiv w:val="1"/>
      <w:marLeft w:val="0"/>
      <w:marRight w:val="0"/>
      <w:marTop w:val="0"/>
      <w:marBottom w:val="0"/>
      <w:divBdr>
        <w:top w:val="none" w:sz="0" w:space="0" w:color="auto"/>
        <w:left w:val="none" w:sz="0" w:space="0" w:color="auto"/>
        <w:bottom w:val="none" w:sz="0" w:space="0" w:color="auto"/>
        <w:right w:val="none" w:sz="0" w:space="0" w:color="auto"/>
      </w:divBdr>
    </w:div>
    <w:div w:id="1681076846">
      <w:bodyDiv w:val="1"/>
      <w:marLeft w:val="0"/>
      <w:marRight w:val="0"/>
      <w:marTop w:val="0"/>
      <w:marBottom w:val="0"/>
      <w:divBdr>
        <w:top w:val="none" w:sz="0" w:space="0" w:color="auto"/>
        <w:left w:val="none" w:sz="0" w:space="0" w:color="auto"/>
        <w:bottom w:val="none" w:sz="0" w:space="0" w:color="auto"/>
        <w:right w:val="none" w:sz="0" w:space="0" w:color="auto"/>
      </w:divBdr>
    </w:div>
    <w:div w:id="1750342957">
      <w:bodyDiv w:val="1"/>
      <w:marLeft w:val="0"/>
      <w:marRight w:val="0"/>
      <w:marTop w:val="0"/>
      <w:marBottom w:val="0"/>
      <w:divBdr>
        <w:top w:val="none" w:sz="0" w:space="0" w:color="auto"/>
        <w:left w:val="none" w:sz="0" w:space="0" w:color="auto"/>
        <w:bottom w:val="none" w:sz="0" w:space="0" w:color="auto"/>
        <w:right w:val="none" w:sz="0" w:space="0" w:color="auto"/>
      </w:divBdr>
    </w:div>
    <w:div w:id="1754811829">
      <w:bodyDiv w:val="1"/>
      <w:marLeft w:val="0"/>
      <w:marRight w:val="0"/>
      <w:marTop w:val="0"/>
      <w:marBottom w:val="0"/>
      <w:divBdr>
        <w:top w:val="none" w:sz="0" w:space="0" w:color="auto"/>
        <w:left w:val="none" w:sz="0" w:space="0" w:color="auto"/>
        <w:bottom w:val="none" w:sz="0" w:space="0" w:color="auto"/>
        <w:right w:val="none" w:sz="0" w:space="0" w:color="auto"/>
      </w:divBdr>
    </w:div>
    <w:div w:id="1886990599">
      <w:bodyDiv w:val="1"/>
      <w:marLeft w:val="0"/>
      <w:marRight w:val="0"/>
      <w:marTop w:val="0"/>
      <w:marBottom w:val="0"/>
      <w:divBdr>
        <w:top w:val="none" w:sz="0" w:space="0" w:color="auto"/>
        <w:left w:val="none" w:sz="0" w:space="0" w:color="auto"/>
        <w:bottom w:val="none" w:sz="0" w:space="0" w:color="auto"/>
        <w:right w:val="none" w:sz="0" w:space="0" w:color="auto"/>
      </w:divBdr>
      <w:divsChild>
        <w:div w:id="625433062">
          <w:marLeft w:val="0"/>
          <w:marRight w:val="0"/>
          <w:marTop w:val="0"/>
          <w:marBottom w:val="0"/>
          <w:divBdr>
            <w:top w:val="none" w:sz="0" w:space="0" w:color="auto"/>
            <w:left w:val="none" w:sz="0" w:space="0" w:color="auto"/>
            <w:bottom w:val="none" w:sz="0" w:space="0" w:color="auto"/>
            <w:right w:val="none" w:sz="0" w:space="0" w:color="auto"/>
          </w:divBdr>
        </w:div>
      </w:divsChild>
    </w:div>
    <w:div w:id="2089839830">
      <w:bodyDiv w:val="1"/>
      <w:marLeft w:val="0"/>
      <w:marRight w:val="0"/>
      <w:marTop w:val="0"/>
      <w:marBottom w:val="0"/>
      <w:divBdr>
        <w:top w:val="none" w:sz="0" w:space="0" w:color="auto"/>
        <w:left w:val="none" w:sz="0" w:space="0" w:color="auto"/>
        <w:bottom w:val="none" w:sz="0" w:space="0" w:color="auto"/>
        <w:right w:val="none" w:sz="0" w:space="0" w:color="auto"/>
      </w:divBdr>
      <w:divsChild>
        <w:div w:id="380187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8" Type="http://schemas.openxmlformats.org/officeDocument/2006/relationships/hyperlink" Target="http://www.ghgj.org/Lee_CSOs.pdf" TargetMode="External"/><Relationship Id="rId13" Type="http://schemas.openxmlformats.org/officeDocument/2006/relationships/hyperlink" Target="http://portal.saude.gov.br/portal/saude/profissional/visualizar_texto.cfm?idtxt=32820&amp;janela=1" TargetMode="External"/><Relationship Id="rId18" Type="http://schemas.openxmlformats.org/officeDocument/2006/relationships/hyperlink" Target="http://www.nap.edu/openbook.php?record_id=2054&amp;page=19" TargetMode="External"/><Relationship Id="rId26" Type="http://schemas.openxmlformats.org/officeDocument/2006/relationships/hyperlink" Target="http://en.wikipedia.org/wiki/Swedish_Social_Democratic_Party" TargetMode="External"/><Relationship Id="rId3" Type="http://schemas.openxmlformats.org/officeDocument/2006/relationships/hyperlink" Target="http://esa.un.org/wpp/country-profiles/pdf/156.pdf" TargetMode="External"/><Relationship Id="rId21" Type="http://schemas.openxmlformats.org/officeDocument/2006/relationships/hyperlink" Target="http://pt.scribd.com/doc/45438859/BOBBIO-Norberto-Liberalismo-e-Democracia" TargetMode="External"/><Relationship Id="rId7" Type="http://schemas.openxmlformats.org/officeDocument/2006/relationships/hyperlink" Target="http://apps.who.int/gb/ebwha/pdf_files/MTSP-08-13-PPB-10-11/PPB-1en.pdf" TargetMode="External"/><Relationship Id="rId12" Type="http://schemas.openxmlformats.org/officeDocument/2006/relationships/hyperlink" Target="http://apps.who.int/medicinedocs/documents/s18770en/s18770en.pdf" TargetMode="External"/><Relationship Id="rId17" Type="http://schemas.openxmlformats.org/officeDocument/2006/relationships/hyperlink" Target="http://www.merit.unu.edu/publications/rmpdf/1994/rm1994-017.pdf" TargetMode="External"/><Relationship Id="rId25" Type="http://schemas.openxmlformats.org/officeDocument/2006/relationships/hyperlink" Target="http://en.wikipedia.org/w/index.php?title=Sterilization_Act_of_1934&amp;action=edit&amp;redlink=1" TargetMode="External"/><Relationship Id="rId2" Type="http://schemas.openxmlformats.org/officeDocument/2006/relationships/hyperlink" Target="http://www.indexmundi.com/china/demographics_profile.html" TargetMode="External"/><Relationship Id="rId16" Type="http://schemas.openxmlformats.org/officeDocument/2006/relationships/hyperlink" Target="http://www.who.int/bulletin/volumes/84/5/interview0506/en/index.html" TargetMode="External"/><Relationship Id="rId20" Type="http://schemas.openxmlformats.org/officeDocument/2006/relationships/hyperlink" Target="http://dash.harvard.edu/bitstream/handle/1/4699747/cohen_conrepublic.pdf?sequence=2" TargetMode="External"/><Relationship Id="rId29" Type="http://schemas.openxmlformats.org/officeDocument/2006/relationships/hyperlink" Target="http://en.wikipedia.org/wiki/Eugenics" TargetMode="External"/><Relationship Id="rId1" Type="http://schemas.openxmlformats.org/officeDocument/2006/relationships/hyperlink" Target="http://www.redpepper.org.uk/dismantling-the-nhs/" TargetMode="External"/><Relationship Id="rId6" Type="http://schemas.openxmlformats.org/officeDocument/2006/relationships/hyperlink" Target="http://www.princeton.edu/politics/about/file-repository/public/Graham-IR_Colloquium_Draft.pdf" TargetMode="External"/><Relationship Id="rId11" Type="http://schemas.openxmlformats.org/officeDocument/2006/relationships/hyperlink" Target="http://apps.who.int/medicinedocs/documents/s18770en/s18770en.pdf" TargetMode="External"/><Relationship Id="rId24" Type="http://schemas.openxmlformats.org/officeDocument/2006/relationships/hyperlink" Target="http://en.wikipedia.org/wiki/Sweden" TargetMode="External"/><Relationship Id="rId5" Type="http://schemas.openxmlformats.org/officeDocument/2006/relationships/hyperlink" Target="http://www.unesco.or.jp/meguro/reprint/rejoin.htm" TargetMode="External"/><Relationship Id="rId15" Type="http://schemas.openxmlformats.org/officeDocument/2006/relationships/hyperlink" Target="http://apps.who.int/gb/ebwha/pdf_files/EB126/B126_6-en.pdf" TargetMode="External"/><Relationship Id="rId23" Type="http://schemas.openxmlformats.org/officeDocument/2006/relationships/hyperlink" Target="http://en.wikipedia.org/wiki/Eugenics_in_the_United_States" TargetMode="External"/><Relationship Id="rId28" Type="http://schemas.openxmlformats.org/officeDocument/2006/relationships/hyperlink" Target="http://en.wikipedia.org/wiki/Sweden" TargetMode="External"/><Relationship Id="rId10" Type="http://schemas.openxmlformats.org/officeDocument/2006/relationships/hyperlink" Target="http://www.theglobalfund.org/en/board/members/" TargetMode="External"/><Relationship Id="rId19" Type="http://schemas.openxmlformats.org/officeDocument/2006/relationships/hyperlink" Target="http://www.nap.edu/openbook.php?record_id=2054&amp;page=51" TargetMode="External"/><Relationship Id="rId4" Type="http://schemas.openxmlformats.org/officeDocument/2006/relationships/hyperlink" Target="http://www.un.org/en/aboutun/structure/index.shtml" TargetMode="External"/><Relationship Id="rId9" Type="http://schemas.openxmlformats.org/officeDocument/2006/relationships/hyperlink" Target="http://www.theglobalfund.org/en/library/publications/progressreports/" TargetMode="External"/><Relationship Id="rId14" Type="http://schemas.openxmlformats.org/officeDocument/2006/relationships/hyperlink" Target="http://www.who.int/bulletin/volumes/84/5/interview0506/en/index.html" TargetMode="External"/><Relationship Id="rId22" Type="http://schemas.openxmlformats.org/officeDocument/2006/relationships/hyperlink" Target="http://galton.org/essays/1900-1911/galton-1904-am-journ-soc-eugenics-scope-aims.htm" TargetMode="External"/><Relationship Id="rId27" Type="http://schemas.openxmlformats.org/officeDocument/2006/relationships/hyperlink" Target="http://en.wikipedia.org/wiki/Lutheran_Church"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B997B0-6DCC-4821-88D4-50C7666114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342</TotalTime>
  <Pages>50</Pages>
  <Words>13333</Words>
  <Characters>72003</Characters>
  <Application>Microsoft Office Word</Application>
  <DocSecurity>0</DocSecurity>
  <Lines>600</Lines>
  <Paragraphs>170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85166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reinaldo guimarães</dc:creator>
  <cp:lastModifiedBy>reinaldo guimarães</cp:lastModifiedBy>
  <cp:revision>13</cp:revision>
  <cp:lastPrinted>2012-06-06T21:38:00Z</cp:lastPrinted>
  <dcterms:created xsi:type="dcterms:W3CDTF">2012-06-29T13:43:00Z</dcterms:created>
  <dcterms:modified xsi:type="dcterms:W3CDTF">2012-08-20T14:06:00Z</dcterms:modified>
</cp:coreProperties>
</file>